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0EC22" w14:textId="2F770010" w:rsidR="00434F12" w:rsidRPr="002818AA" w:rsidRDefault="00434F12" w:rsidP="009B2E65">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D15BE0">
        <w:rPr>
          <w:b/>
          <w:sz w:val="28"/>
          <w:szCs w:val="28"/>
        </w:rPr>
        <w:t>R3-</w:t>
      </w:r>
      <w:r w:rsidRPr="00D15BE0">
        <w:rPr>
          <w:b/>
          <w:noProof/>
          <w:sz w:val="28"/>
          <w:szCs w:val="28"/>
        </w:rPr>
        <w:t>21</w:t>
      </w:r>
      <w:r w:rsidR="00D15BE0" w:rsidRPr="00D15BE0">
        <w:rPr>
          <w:b/>
          <w:noProof/>
          <w:sz w:val="28"/>
          <w:szCs w:val="28"/>
        </w:rPr>
        <w:t>4730</w:t>
      </w:r>
    </w:p>
    <w:p w14:paraId="5B9FB72E" w14:textId="77777777" w:rsidR="00434F12" w:rsidRPr="002818AA" w:rsidRDefault="00434F12" w:rsidP="009B2E65">
      <w:pPr>
        <w:pStyle w:val="CRCoverPage"/>
        <w:outlineLvl w:val="0"/>
        <w:rPr>
          <w:b/>
          <w:noProof/>
          <w:sz w:val="24"/>
          <w:szCs w:val="28"/>
        </w:rPr>
      </w:pPr>
      <w:r w:rsidRPr="002818AA">
        <w:rPr>
          <w:b/>
          <w:noProof/>
          <w:sz w:val="24"/>
          <w:szCs w:val="28"/>
        </w:rPr>
        <w:t>Online,</w:t>
      </w:r>
      <w:r>
        <w:rPr>
          <w:b/>
          <w:noProof/>
          <w:sz w:val="24"/>
          <w:szCs w:val="28"/>
        </w:rPr>
        <w:t xml:space="preserve"> November 1</w:t>
      </w:r>
      <w:r>
        <w:rPr>
          <w:b/>
          <w:noProof/>
          <w:sz w:val="24"/>
          <w:szCs w:val="28"/>
          <w:vertAlign w:val="superscript"/>
        </w:rPr>
        <w:t>st</w:t>
      </w:r>
      <w:r w:rsidRPr="002818AA">
        <w:rPr>
          <w:b/>
          <w:noProof/>
          <w:sz w:val="24"/>
          <w:szCs w:val="28"/>
        </w:rPr>
        <w:t xml:space="preserve"> –</w:t>
      </w:r>
      <w:r>
        <w:rPr>
          <w:b/>
          <w:noProof/>
          <w:sz w:val="24"/>
          <w:szCs w:val="28"/>
        </w:rPr>
        <w:t xml:space="preserve"> 11</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9B2E65">
      <w:pPr>
        <w:pStyle w:val="3GPPHeader"/>
        <w:jc w:val="left"/>
        <w:rPr>
          <w:rFonts w:asciiTheme="minorHAnsi" w:hAnsiTheme="minorHAnsi" w:cstheme="minorHAnsi"/>
          <w:szCs w:val="22"/>
        </w:rPr>
      </w:pPr>
    </w:p>
    <w:p w14:paraId="1B26FB82" w14:textId="04CF345A" w:rsidR="00D90766" w:rsidRPr="00DE0AEB" w:rsidRDefault="00D90766" w:rsidP="009B2E65">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7F6898">
        <w:rPr>
          <w:rFonts w:asciiTheme="minorHAnsi" w:hAnsiTheme="minorHAnsi" w:cstheme="minorHAnsi"/>
          <w:szCs w:val="22"/>
        </w:rPr>
        <w:t>3</w:t>
      </w:r>
    </w:p>
    <w:p w14:paraId="418B7CDF" w14:textId="0B179DF5" w:rsidR="00D90766" w:rsidRPr="002818AA" w:rsidRDefault="00D90766" w:rsidP="009B2E65">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011C7926" w:rsidR="00A169A2" w:rsidRPr="002818AA" w:rsidRDefault="00D90766" w:rsidP="009B2E65">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3D1F9F">
        <w:rPr>
          <w:rFonts w:asciiTheme="minorHAnsi" w:hAnsiTheme="minorHAnsi" w:cstheme="minorHAnsi"/>
          <w:szCs w:val="22"/>
        </w:rPr>
        <w:t xml:space="preserve">RAN visible </w:t>
      </w:r>
      <w:r w:rsidR="001B47BA" w:rsidRPr="001B47BA">
        <w:rPr>
          <w:rFonts w:asciiTheme="minorHAnsi" w:hAnsiTheme="minorHAnsi" w:cstheme="minorHAnsi"/>
          <w:szCs w:val="22"/>
        </w:rPr>
        <w:t>QoE</w:t>
      </w:r>
      <w:r w:rsidR="00A405E5">
        <w:rPr>
          <w:rFonts w:asciiTheme="minorHAnsi" w:hAnsiTheme="minorHAnsi" w:cstheme="minorHAnsi"/>
          <w:szCs w:val="22"/>
        </w:rPr>
        <w:t xml:space="preserve"> </w:t>
      </w:r>
      <w:r w:rsidR="008446CA">
        <w:rPr>
          <w:rFonts w:asciiTheme="minorHAnsi" w:hAnsiTheme="minorHAnsi" w:cstheme="minorHAnsi"/>
          <w:szCs w:val="22"/>
        </w:rPr>
        <w:t>M</w:t>
      </w:r>
      <w:r w:rsidR="003D1F9F">
        <w:rPr>
          <w:rFonts w:asciiTheme="minorHAnsi" w:hAnsiTheme="minorHAnsi" w:cstheme="minorHAnsi"/>
          <w:szCs w:val="22"/>
        </w:rPr>
        <w:t>etrics</w:t>
      </w:r>
    </w:p>
    <w:p w14:paraId="502715B8" w14:textId="13E21557" w:rsidR="00D90766" w:rsidRPr="002818AA" w:rsidRDefault="00D90766" w:rsidP="009B2E65">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9B2E65">
      <w:pPr>
        <w:pStyle w:val="Heading1"/>
        <w:rPr>
          <w:rFonts w:asciiTheme="minorHAnsi" w:hAnsiTheme="minorHAnsi" w:cstheme="minorHAnsi"/>
          <w:sz w:val="40"/>
        </w:rPr>
      </w:pPr>
      <w:r w:rsidRPr="005E7DF5">
        <w:rPr>
          <w:rFonts w:asciiTheme="minorHAnsi" w:hAnsiTheme="minorHAnsi" w:cstheme="minorHAnsi"/>
          <w:sz w:val="40"/>
        </w:rPr>
        <w:t>Introduction</w:t>
      </w:r>
    </w:p>
    <w:p w14:paraId="1A19A820" w14:textId="275F3AA9" w:rsidR="00EB02EA" w:rsidRDefault="00EB02EA" w:rsidP="009B2E65">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w:t>
      </w:r>
      <w:r w:rsidR="00CE5E64">
        <w:rPr>
          <w:rStyle w:val="IvDbodytextChar"/>
          <w:rFonts w:asciiTheme="minorHAnsi" w:hAnsiTheme="minorHAnsi" w:cstheme="minorHAnsi"/>
          <w:i w:val="0"/>
          <w:color w:val="auto"/>
          <w:sz w:val="22"/>
          <w:lang w:val="en-GB"/>
        </w:rPr>
        <w:t>2</w:t>
      </w:r>
      <w:r>
        <w:rPr>
          <w:rStyle w:val="IvDbodytextChar"/>
          <w:rFonts w:asciiTheme="minorHAnsi" w:hAnsiTheme="minorHAnsi" w:cstheme="minorHAnsi"/>
          <w:i w:val="0"/>
          <w:color w:val="auto"/>
          <w:sz w:val="22"/>
          <w:lang w:val="en-GB"/>
        </w:rPr>
        <w:t>-e meeting, the following was agreed:</w:t>
      </w:r>
    </w:p>
    <w:p w14:paraId="6553952F" w14:textId="77777777" w:rsidR="00EB02EA" w:rsidRPr="009B163D" w:rsidRDefault="00EB02EA" w:rsidP="009B2E65">
      <w:pPr>
        <w:spacing w:before="120" w:after="0"/>
        <w:ind w:left="360"/>
        <w:jc w:val="left"/>
        <w:rPr>
          <w:rFonts w:ascii="Calibri" w:hAnsi="Calibri" w:cs="Calibri"/>
          <w:b/>
          <w:bCs/>
          <w:color w:val="00B050"/>
          <w:sz w:val="18"/>
          <w:szCs w:val="18"/>
        </w:rPr>
      </w:pPr>
      <w:r w:rsidRPr="009B163D">
        <w:rPr>
          <w:rFonts w:ascii="Calibri" w:hAnsi="Calibri" w:cs="Calibri"/>
          <w:b/>
          <w:bCs/>
          <w:color w:val="00B050"/>
          <w:sz w:val="18"/>
          <w:szCs w:val="18"/>
        </w:rPr>
        <w:t>The service types supported in the Rel17 RAN-visible QoE framework are DASH streaming and VR.</w:t>
      </w:r>
    </w:p>
    <w:p w14:paraId="528F29CE" w14:textId="18EE270C" w:rsidR="00EB02EA" w:rsidRPr="009B163D" w:rsidRDefault="00EB02EA" w:rsidP="009B2E65">
      <w:pPr>
        <w:spacing w:before="120" w:after="0"/>
        <w:ind w:left="360"/>
        <w:jc w:val="left"/>
        <w:rPr>
          <w:rFonts w:ascii="Calibri" w:hAnsi="Calibri" w:cs="Calibri"/>
          <w:b/>
          <w:color w:val="00B050"/>
          <w:sz w:val="18"/>
          <w:szCs w:val="18"/>
        </w:rPr>
      </w:pPr>
      <w:r w:rsidRPr="009B163D">
        <w:rPr>
          <w:rFonts w:ascii="Calibri" w:hAnsi="Calibri" w:cs="Calibri"/>
          <w:b/>
          <w:color w:val="00B050"/>
          <w:sz w:val="18"/>
          <w:szCs w:val="18"/>
        </w:rPr>
        <w:t xml:space="preserve">WA: The following metrics, pertaining to DASH streaming and VR services, should be supported in the Rel17 </w:t>
      </w:r>
      <w:proofErr w:type="spellStart"/>
      <w:r w:rsidR="00C06E42">
        <w:rPr>
          <w:rFonts w:ascii="Calibri" w:hAnsi="Calibri" w:cs="Calibri"/>
          <w:b/>
          <w:color w:val="00B050"/>
          <w:sz w:val="18"/>
          <w:szCs w:val="18"/>
        </w:rPr>
        <w:t>RVQoE</w:t>
      </w:r>
      <w:proofErr w:type="spellEnd"/>
      <w:r w:rsidRPr="009B163D">
        <w:rPr>
          <w:rFonts w:ascii="Calibri" w:hAnsi="Calibri" w:cs="Calibri"/>
          <w:b/>
          <w:color w:val="00B050"/>
          <w:sz w:val="18"/>
          <w:szCs w:val="18"/>
        </w:rPr>
        <w:t xml:space="preserve"> framework:</w:t>
      </w:r>
    </w:p>
    <w:p w14:paraId="594395BB" w14:textId="77777777" w:rsidR="00EB02EA" w:rsidRPr="009B163D" w:rsidRDefault="00EB02EA" w:rsidP="009B2E65">
      <w:pPr>
        <w:spacing w:before="120" w:after="0"/>
        <w:ind w:left="540"/>
        <w:jc w:val="left"/>
        <w:rPr>
          <w:rFonts w:ascii="Calibri" w:hAnsi="Calibri" w:cs="Calibri"/>
          <w:b/>
          <w:color w:val="00B050"/>
          <w:sz w:val="18"/>
          <w:szCs w:val="18"/>
        </w:rPr>
      </w:pPr>
      <w:r w:rsidRPr="009B163D">
        <w:rPr>
          <w:rFonts w:ascii="Calibri" w:hAnsi="Calibri" w:cs="Calibri"/>
          <w:b/>
          <w:color w:val="00B050"/>
          <w:sz w:val="18"/>
          <w:szCs w:val="18"/>
        </w:rPr>
        <w:t xml:space="preserve">- Buffer Level </w:t>
      </w:r>
    </w:p>
    <w:p w14:paraId="10D4153B" w14:textId="77777777" w:rsidR="00EB02EA" w:rsidRPr="009B163D" w:rsidRDefault="00EB02EA" w:rsidP="009B2E65">
      <w:pPr>
        <w:spacing w:before="120" w:after="0"/>
        <w:ind w:left="540"/>
        <w:jc w:val="left"/>
        <w:rPr>
          <w:rFonts w:ascii="Calibri" w:hAnsi="Calibri" w:cs="Calibri"/>
          <w:b/>
          <w:color w:val="00B050"/>
          <w:sz w:val="18"/>
          <w:szCs w:val="18"/>
        </w:rPr>
      </w:pPr>
      <w:r w:rsidRPr="009B163D">
        <w:rPr>
          <w:rFonts w:ascii="Calibri" w:hAnsi="Calibri" w:cs="Calibri"/>
          <w:b/>
          <w:color w:val="00B050"/>
          <w:sz w:val="18"/>
          <w:szCs w:val="18"/>
        </w:rPr>
        <w:t>- Average Throughput</w:t>
      </w:r>
    </w:p>
    <w:p w14:paraId="333F3A4C" w14:textId="3F19B435" w:rsidR="00EB02EA" w:rsidRPr="009B163D" w:rsidRDefault="00EB02EA" w:rsidP="009B2E65">
      <w:pPr>
        <w:spacing w:before="120" w:after="0"/>
        <w:ind w:left="540"/>
        <w:jc w:val="left"/>
        <w:rPr>
          <w:rFonts w:ascii="Calibri" w:hAnsi="Calibri" w:cs="Calibri"/>
          <w:b/>
          <w:color w:val="00B050"/>
          <w:sz w:val="18"/>
          <w:szCs w:val="18"/>
        </w:rPr>
      </w:pPr>
      <w:r w:rsidRPr="009B163D">
        <w:rPr>
          <w:rFonts w:ascii="Calibri" w:hAnsi="Calibri" w:cs="Calibri"/>
          <w:b/>
          <w:color w:val="00B050"/>
          <w:sz w:val="18"/>
          <w:szCs w:val="18"/>
        </w:rPr>
        <w:t>- Playout Delay</w:t>
      </w:r>
    </w:p>
    <w:p w14:paraId="1BAC427D" w14:textId="77777777" w:rsidR="00EB02EA" w:rsidRPr="009B163D" w:rsidRDefault="00EB02EA" w:rsidP="009B2E65">
      <w:pPr>
        <w:spacing w:before="120" w:after="0"/>
        <w:ind w:left="540"/>
        <w:jc w:val="left"/>
        <w:rPr>
          <w:rFonts w:ascii="Calibri" w:hAnsi="Calibri" w:cs="Calibri"/>
          <w:b/>
          <w:color w:val="00B050"/>
          <w:sz w:val="18"/>
          <w:szCs w:val="18"/>
        </w:rPr>
      </w:pPr>
      <w:r w:rsidRPr="009B163D">
        <w:rPr>
          <w:rFonts w:ascii="Calibri" w:hAnsi="Calibri" w:cs="Calibri"/>
          <w:b/>
          <w:color w:val="00B050"/>
          <w:sz w:val="18"/>
          <w:szCs w:val="18"/>
        </w:rPr>
        <w:t>- Play List (FFS)</w:t>
      </w:r>
    </w:p>
    <w:p w14:paraId="3A7F76D3" w14:textId="77777777" w:rsidR="00EB02EA" w:rsidRPr="009B163D" w:rsidRDefault="00EB02EA" w:rsidP="009B2E65">
      <w:pPr>
        <w:spacing w:before="120" w:after="0"/>
        <w:ind w:left="360"/>
        <w:jc w:val="left"/>
        <w:rPr>
          <w:rFonts w:ascii="Calibri" w:hAnsi="Calibri" w:cs="Calibri"/>
          <w:b/>
          <w:color w:val="00B050"/>
          <w:sz w:val="18"/>
          <w:szCs w:val="18"/>
        </w:rPr>
      </w:pPr>
      <w:r w:rsidRPr="009B163D">
        <w:rPr>
          <w:rFonts w:ascii="Calibri" w:hAnsi="Calibri" w:cs="Calibri"/>
          <w:b/>
          <w:color w:val="00B050"/>
          <w:sz w:val="18"/>
          <w:szCs w:val="18"/>
        </w:rPr>
        <w:t>Additional metrics are FFS; detailed descriptions are FFS.</w:t>
      </w:r>
    </w:p>
    <w:p w14:paraId="46FE4615" w14:textId="77777777" w:rsidR="00EB02EA" w:rsidRPr="009B163D" w:rsidRDefault="00EB02EA" w:rsidP="009B2E65">
      <w:pPr>
        <w:spacing w:before="120" w:after="0"/>
        <w:ind w:left="360"/>
        <w:jc w:val="left"/>
        <w:rPr>
          <w:rFonts w:ascii="Calibri" w:hAnsi="Calibri" w:cs="Calibri"/>
          <w:b/>
          <w:color w:val="00B050"/>
          <w:sz w:val="18"/>
          <w:szCs w:val="18"/>
        </w:rPr>
      </w:pPr>
      <w:r w:rsidRPr="009B163D">
        <w:rPr>
          <w:rFonts w:ascii="Calibri" w:hAnsi="Calibri" w:cs="Calibri"/>
          <w:b/>
          <w:color w:val="00B050"/>
          <w:sz w:val="18"/>
          <w:szCs w:val="18"/>
        </w:rPr>
        <w:t>LS to other WGs, based on the resolution of the WA above, is expected at the next RAN3 meeting.</w:t>
      </w:r>
    </w:p>
    <w:p w14:paraId="419CACE9" w14:textId="157BDBCA" w:rsidR="00064012" w:rsidRDefault="00CE5E64" w:rsidP="009B2E65">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However, </w:t>
      </w:r>
      <w:r w:rsidR="0054726C">
        <w:rPr>
          <w:rStyle w:val="IvDbodytextChar"/>
          <w:rFonts w:asciiTheme="minorHAnsi" w:hAnsiTheme="minorHAnsi" w:cstheme="minorHAnsi"/>
          <w:i w:val="0"/>
          <w:color w:val="auto"/>
          <w:sz w:val="22"/>
          <w:lang w:val="en-GB"/>
        </w:rPr>
        <w:t xml:space="preserve">RAN3#113-e meeting did not bring any progress with respect to the choice of metrics. </w:t>
      </w:r>
      <w:r w:rsidR="00064012">
        <w:rPr>
          <w:rStyle w:val="IvDbodytextChar"/>
          <w:rFonts w:asciiTheme="minorHAnsi" w:hAnsiTheme="minorHAnsi" w:cstheme="minorHAnsi"/>
          <w:i w:val="0"/>
          <w:color w:val="auto"/>
          <w:sz w:val="22"/>
          <w:lang w:val="en-GB"/>
        </w:rPr>
        <w:t xml:space="preserve">Moreover, </w:t>
      </w:r>
      <w:r w:rsidR="004D1647">
        <w:rPr>
          <w:rStyle w:val="IvDbodytextChar"/>
          <w:rFonts w:asciiTheme="minorHAnsi" w:hAnsiTheme="minorHAnsi" w:cstheme="minorHAnsi"/>
          <w:i w:val="0"/>
          <w:color w:val="auto"/>
          <w:sz w:val="22"/>
          <w:lang w:val="en-GB"/>
        </w:rPr>
        <w:t>two</w:t>
      </w:r>
      <w:r w:rsidR="001E55CE">
        <w:rPr>
          <w:rStyle w:val="IvDbodytextChar"/>
          <w:rFonts w:asciiTheme="minorHAnsi" w:hAnsiTheme="minorHAnsi" w:cstheme="minorHAnsi"/>
          <w:i w:val="0"/>
          <w:color w:val="auto"/>
          <w:sz w:val="22"/>
          <w:lang w:val="en-GB"/>
        </w:rPr>
        <w:t xml:space="preserve"> additional candidate metrics</w:t>
      </w:r>
      <w:r w:rsidR="004D1647">
        <w:rPr>
          <w:rStyle w:val="IvDbodytextChar"/>
          <w:rFonts w:asciiTheme="minorHAnsi" w:hAnsiTheme="minorHAnsi" w:cstheme="minorHAnsi"/>
          <w:i w:val="0"/>
          <w:color w:val="auto"/>
          <w:sz w:val="22"/>
          <w:lang w:val="en-GB"/>
        </w:rPr>
        <w:t xml:space="preserve"> were being considered</w:t>
      </w:r>
      <w:r w:rsidR="004C32D6">
        <w:rPr>
          <w:rStyle w:val="IvDbodytextChar"/>
          <w:rFonts w:asciiTheme="minorHAnsi" w:hAnsiTheme="minorHAnsi" w:cstheme="minorHAnsi"/>
          <w:i w:val="0"/>
          <w:color w:val="auto"/>
          <w:sz w:val="22"/>
          <w:lang w:val="en-GB"/>
        </w:rPr>
        <w:t xml:space="preserve"> and given the TBC status</w:t>
      </w:r>
      <w:r w:rsidR="001E55CE">
        <w:rPr>
          <w:rStyle w:val="IvDbodytextChar"/>
          <w:rFonts w:asciiTheme="minorHAnsi" w:hAnsiTheme="minorHAnsi" w:cstheme="minorHAnsi"/>
          <w:i w:val="0"/>
          <w:color w:val="auto"/>
          <w:sz w:val="22"/>
          <w:lang w:val="en-GB"/>
        </w:rPr>
        <w:t>:</w:t>
      </w:r>
    </w:p>
    <w:p w14:paraId="1EFDB76C" w14:textId="35C42872" w:rsidR="003E3764" w:rsidRDefault="003E3764" w:rsidP="009B2E65">
      <w:pPr>
        <w:pStyle w:val="IvDInstructiontext"/>
        <w:numPr>
          <w:ilvl w:val="0"/>
          <w:numId w:val="13"/>
        </w:numPr>
        <w:spacing w:before="120"/>
        <w:rPr>
          <w:rStyle w:val="IvDbodytextChar"/>
          <w:rFonts w:asciiTheme="minorHAnsi" w:hAnsiTheme="minorHAnsi" w:cstheme="minorHAnsi"/>
          <w:i w:val="0"/>
          <w:color w:val="auto"/>
          <w:sz w:val="22"/>
          <w:lang w:val="en-GB"/>
        </w:rPr>
      </w:pPr>
      <w:r w:rsidRPr="003E3764">
        <w:rPr>
          <w:rStyle w:val="IvDbodytextChar"/>
          <w:rFonts w:asciiTheme="minorHAnsi" w:hAnsiTheme="minorHAnsi" w:cstheme="minorHAnsi"/>
          <w:i w:val="0"/>
          <w:color w:val="auto"/>
          <w:sz w:val="22"/>
          <w:lang w:val="en-GB"/>
        </w:rPr>
        <w:t>Buffer Level Alarm</w:t>
      </w:r>
      <w:r w:rsidR="002A06FE">
        <w:rPr>
          <w:rStyle w:val="IvDbodytextChar"/>
          <w:rFonts w:asciiTheme="minorHAnsi" w:hAnsiTheme="minorHAnsi" w:cstheme="minorHAnsi"/>
          <w:i w:val="0"/>
          <w:color w:val="auto"/>
          <w:sz w:val="22"/>
          <w:lang w:val="en-GB"/>
        </w:rPr>
        <w:t>.</w:t>
      </w:r>
      <w:r w:rsidRPr="003E3764">
        <w:rPr>
          <w:rStyle w:val="IvDbodytextChar"/>
          <w:rFonts w:asciiTheme="minorHAnsi" w:hAnsiTheme="minorHAnsi" w:cstheme="minorHAnsi"/>
          <w:i w:val="0"/>
          <w:color w:val="auto"/>
          <w:sz w:val="22"/>
          <w:lang w:val="en-GB"/>
        </w:rPr>
        <w:t xml:space="preserve"> </w:t>
      </w:r>
    </w:p>
    <w:p w14:paraId="0A481967" w14:textId="70F5C118" w:rsidR="003E3764" w:rsidRDefault="003E3764" w:rsidP="009B2E65">
      <w:pPr>
        <w:pStyle w:val="IvDInstructiontext"/>
        <w:numPr>
          <w:ilvl w:val="0"/>
          <w:numId w:val="13"/>
        </w:numPr>
        <w:spacing w:before="120"/>
        <w:rPr>
          <w:rStyle w:val="IvDbodytextChar"/>
          <w:rFonts w:asciiTheme="minorHAnsi" w:hAnsiTheme="minorHAnsi" w:cstheme="minorHAnsi"/>
          <w:i w:val="0"/>
          <w:color w:val="auto"/>
          <w:sz w:val="22"/>
          <w:lang w:val="en-GB"/>
        </w:rPr>
      </w:pPr>
      <w:r w:rsidRPr="003E3764">
        <w:rPr>
          <w:rStyle w:val="IvDbodytextChar"/>
          <w:rFonts w:asciiTheme="minorHAnsi" w:hAnsiTheme="minorHAnsi" w:cstheme="minorHAnsi"/>
          <w:i w:val="0"/>
          <w:color w:val="auto"/>
          <w:sz w:val="22"/>
          <w:lang w:val="en-GB"/>
        </w:rPr>
        <w:t>Interaction latency (VR only).</w:t>
      </w:r>
    </w:p>
    <w:p w14:paraId="35BEB79A" w14:textId="273943F4" w:rsidR="00EB02EA" w:rsidRDefault="00EB02EA" w:rsidP="009B2E65">
      <w:pPr>
        <w:pStyle w:val="IvDInstructiontext"/>
        <w:spacing w:before="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This paper discusses the</w:t>
      </w:r>
      <w:r>
        <w:rPr>
          <w:rStyle w:val="IvDbodytextChar"/>
          <w:rFonts w:asciiTheme="minorHAnsi" w:hAnsiTheme="minorHAnsi" w:cstheme="minorHAnsi"/>
          <w:i w:val="0"/>
          <w:color w:val="auto"/>
          <w:sz w:val="22"/>
          <w:lang w:val="en-GB"/>
        </w:rPr>
        <w:t xml:space="preserve"> way forward with respect to </w:t>
      </w:r>
      <w:r w:rsidRPr="00CF3CCE">
        <w:rPr>
          <w:rStyle w:val="IvDbodytextChar"/>
          <w:rFonts w:asciiTheme="minorHAnsi" w:hAnsiTheme="minorHAnsi" w:cstheme="minorHAnsi"/>
          <w:i w:val="0"/>
          <w:color w:val="auto"/>
          <w:sz w:val="22"/>
          <w:lang w:val="en-GB"/>
        </w:rPr>
        <w:t>the above agreements</w:t>
      </w:r>
      <w:r w:rsidR="00BE5583" w:rsidRPr="00CF3CCE">
        <w:rPr>
          <w:rStyle w:val="IvDbodytextChar"/>
          <w:rFonts w:asciiTheme="minorHAnsi" w:hAnsiTheme="minorHAnsi" w:cstheme="minorHAnsi"/>
          <w:i w:val="0"/>
          <w:color w:val="auto"/>
          <w:sz w:val="22"/>
          <w:lang w:val="en-GB"/>
        </w:rPr>
        <w:t xml:space="preserve"> and WA</w:t>
      </w:r>
      <w:r w:rsidRPr="00CF3CCE">
        <w:rPr>
          <w:rStyle w:val="IvDbodytextChar"/>
          <w:rFonts w:asciiTheme="minorHAnsi" w:hAnsiTheme="minorHAnsi" w:cstheme="minorHAnsi"/>
          <w:i w:val="0"/>
          <w:color w:val="auto"/>
          <w:sz w:val="22"/>
          <w:lang w:val="en-GB"/>
        </w:rPr>
        <w:t xml:space="preserve">. </w:t>
      </w:r>
      <w:r w:rsidR="00EB1070" w:rsidRPr="00CF3CCE">
        <w:rPr>
          <w:rStyle w:val="IvDbodytextChar"/>
          <w:rFonts w:asciiTheme="minorHAnsi" w:hAnsiTheme="minorHAnsi" w:cstheme="minorHAnsi"/>
          <w:i w:val="0"/>
          <w:color w:val="auto"/>
          <w:sz w:val="22"/>
          <w:lang w:val="en-GB"/>
        </w:rPr>
        <w:t>D</w:t>
      </w:r>
      <w:r w:rsidR="00C77459" w:rsidRPr="00CF3CCE">
        <w:rPr>
          <w:rStyle w:val="IvDbodytextChar"/>
          <w:rFonts w:asciiTheme="minorHAnsi" w:hAnsiTheme="minorHAnsi" w:cstheme="minorHAnsi"/>
          <w:i w:val="0"/>
          <w:color w:val="auto"/>
          <w:sz w:val="22"/>
          <w:lang w:val="en-GB"/>
        </w:rPr>
        <w:t>raft LS</w:t>
      </w:r>
      <w:r w:rsidR="00EB1070" w:rsidRPr="00CF3CCE">
        <w:rPr>
          <w:rStyle w:val="IvDbodytextChar"/>
          <w:rFonts w:asciiTheme="minorHAnsi" w:hAnsiTheme="minorHAnsi" w:cstheme="minorHAnsi"/>
          <w:i w:val="0"/>
          <w:color w:val="auto"/>
          <w:sz w:val="22"/>
          <w:lang w:val="en-GB"/>
        </w:rPr>
        <w:t>s</w:t>
      </w:r>
      <w:r w:rsidR="00C77459" w:rsidRPr="00CF3CCE">
        <w:rPr>
          <w:rStyle w:val="IvDbodytextChar"/>
          <w:rFonts w:asciiTheme="minorHAnsi" w:hAnsiTheme="minorHAnsi" w:cstheme="minorHAnsi"/>
          <w:i w:val="0"/>
          <w:color w:val="auto"/>
          <w:sz w:val="22"/>
          <w:lang w:val="en-GB"/>
        </w:rPr>
        <w:t xml:space="preserve"> to SA4</w:t>
      </w:r>
      <w:r w:rsidR="00A72702" w:rsidRPr="00CF3CCE">
        <w:rPr>
          <w:rStyle w:val="IvDbodytextChar"/>
          <w:rFonts w:asciiTheme="minorHAnsi" w:hAnsiTheme="minorHAnsi" w:cstheme="minorHAnsi"/>
          <w:i w:val="0"/>
          <w:color w:val="auto"/>
          <w:sz w:val="22"/>
          <w:lang w:val="en-GB"/>
        </w:rPr>
        <w:t xml:space="preserve"> and CT1</w:t>
      </w:r>
      <w:r w:rsidR="00C77459" w:rsidRPr="00CF3CCE">
        <w:rPr>
          <w:rStyle w:val="IvDbodytextChar"/>
          <w:rFonts w:asciiTheme="minorHAnsi" w:hAnsiTheme="minorHAnsi" w:cstheme="minorHAnsi"/>
          <w:i w:val="0"/>
          <w:color w:val="auto"/>
          <w:sz w:val="22"/>
          <w:lang w:val="en-GB"/>
        </w:rPr>
        <w:t xml:space="preserve"> </w:t>
      </w:r>
      <w:r w:rsidR="00EB1070" w:rsidRPr="00CF3CCE">
        <w:rPr>
          <w:rStyle w:val="IvDbodytextChar"/>
          <w:rFonts w:asciiTheme="minorHAnsi" w:hAnsiTheme="minorHAnsi" w:cstheme="minorHAnsi"/>
          <w:i w:val="0"/>
          <w:color w:val="auto"/>
          <w:sz w:val="22"/>
          <w:lang w:val="en-GB"/>
        </w:rPr>
        <w:t>are</w:t>
      </w:r>
      <w:r w:rsidRPr="00CF3CCE">
        <w:rPr>
          <w:rStyle w:val="IvDbodytextChar"/>
          <w:rFonts w:asciiTheme="minorHAnsi" w:hAnsiTheme="minorHAnsi" w:cstheme="minorHAnsi"/>
          <w:i w:val="0"/>
          <w:color w:val="auto"/>
          <w:sz w:val="22"/>
          <w:lang w:val="en-GB"/>
        </w:rPr>
        <w:t xml:space="preserve"> </w:t>
      </w:r>
      <w:r w:rsidR="00F04A7A" w:rsidRPr="00CF3CCE">
        <w:rPr>
          <w:rStyle w:val="IvDbodytextChar"/>
          <w:rFonts w:asciiTheme="minorHAnsi" w:hAnsiTheme="minorHAnsi" w:cstheme="minorHAnsi"/>
          <w:i w:val="0"/>
          <w:color w:val="auto"/>
          <w:sz w:val="22"/>
          <w:lang w:val="en-GB"/>
        </w:rPr>
        <w:t xml:space="preserve">presented </w:t>
      </w:r>
      <w:r w:rsidRPr="00CF3CCE">
        <w:rPr>
          <w:rStyle w:val="IvDbodytextChar"/>
          <w:rFonts w:asciiTheme="minorHAnsi" w:hAnsiTheme="minorHAnsi" w:cstheme="minorHAnsi"/>
          <w:i w:val="0"/>
          <w:color w:val="auto"/>
          <w:sz w:val="22"/>
          <w:lang w:val="en-GB"/>
        </w:rPr>
        <w:t>in the Annex.</w:t>
      </w:r>
    </w:p>
    <w:p w14:paraId="20F729CC" w14:textId="3E1CA6B4" w:rsidR="00820BBF" w:rsidRPr="005E7DF5" w:rsidRDefault="00BF3116" w:rsidP="009B2E65">
      <w:pPr>
        <w:pStyle w:val="Heading1"/>
        <w:rPr>
          <w:rFonts w:asciiTheme="minorHAnsi" w:hAnsiTheme="minorHAnsi" w:cstheme="minorHAnsi"/>
          <w:sz w:val="40"/>
        </w:rPr>
      </w:pPr>
      <w:r>
        <w:rPr>
          <w:rFonts w:asciiTheme="minorHAnsi" w:hAnsiTheme="minorHAnsi" w:cstheme="minorHAnsi"/>
          <w:sz w:val="40"/>
        </w:rPr>
        <w:t xml:space="preserve">RAN visible </w:t>
      </w:r>
      <w:r w:rsidR="00820BBF" w:rsidRPr="005E7DF5">
        <w:rPr>
          <w:rFonts w:asciiTheme="minorHAnsi" w:hAnsiTheme="minorHAnsi" w:cstheme="minorHAnsi"/>
          <w:sz w:val="40"/>
        </w:rPr>
        <w:t xml:space="preserve">QoE </w:t>
      </w:r>
      <w:r>
        <w:rPr>
          <w:rFonts w:asciiTheme="minorHAnsi" w:hAnsiTheme="minorHAnsi" w:cstheme="minorHAnsi"/>
          <w:sz w:val="40"/>
        </w:rPr>
        <w:t>metrics</w:t>
      </w:r>
    </w:p>
    <w:p w14:paraId="7AB8425C" w14:textId="7C14EA31" w:rsidR="00576E27" w:rsidRDefault="00820BBF" w:rsidP="009B2E65">
      <w:pPr>
        <w:spacing w:before="120" w:after="0"/>
        <w:jc w:val="left"/>
        <w:rPr>
          <w:rFonts w:asciiTheme="minorHAnsi" w:hAnsiTheme="minorHAnsi" w:cstheme="minorHAnsi"/>
          <w:sz w:val="22"/>
          <w:szCs w:val="22"/>
        </w:rPr>
      </w:pPr>
      <w:r w:rsidRPr="005E7DF5">
        <w:rPr>
          <w:rFonts w:asciiTheme="minorHAnsi" w:hAnsiTheme="minorHAnsi" w:cstheme="minorHAnsi"/>
          <w:sz w:val="22"/>
          <w:szCs w:val="22"/>
        </w:rPr>
        <w:t>As of today, the QoE reports are delivered in RRC containers, transparently to the RAN. At the RAN3#1</w:t>
      </w:r>
      <w:r>
        <w:rPr>
          <w:rFonts w:asciiTheme="minorHAnsi" w:hAnsiTheme="minorHAnsi" w:cstheme="minorHAnsi"/>
          <w:sz w:val="22"/>
          <w:szCs w:val="22"/>
        </w:rPr>
        <w:t>1</w:t>
      </w:r>
      <w:r w:rsidR="0096134F">
        <w:rPr>
          <w:rFonts w:asciiTheme="minorHAnsi" w:hAnsiTheme="minorHAnsi" w:cstheme="minorHAnsi"/>
          <w:sz w:val="22"/>
          <w:szCs w:val="22"/>
        </w:rPr>
        <w:t>2</w:t>
      </w:r>
      <w:r w:rsidRPr="005E7DF5">
        <w:rPr>
          <w:rFonts w:asciiTheme="minorHAnsi" w:hAnsiTheme="minorHAnsi" w:cstheme="minorHAnsi"/>
          <w:sz w:val="22"/>
          <w:szCs w:val="22"/>
        </w:rPr>
        <w:t>-e meeting</w:t>
      </w:r>
      <w:r>
        <w:rPr>
          <w:rFonts w:asciiTheme="minorHAnsi" w:hAnsiTheme="minorHAnsi" w:cstheme="minorHAnsi"/>
          <w:sz w:val="22"/>
          <w:szCs w:val="22"/>
        </w:rPr>
        <w:t xml:space="preserve"> </w:t>
      </w:r>
      <w:r w:rsidR="00576E27">
        <w:rPr>
          <w:rFonts w:asciiTheme="minorHAnsi" w:hAnsiTheme="minorHAnsi" w:cstheme="minorHAnsi"/>
          <w:sz w:val="22"/>
          <w:szCs w:val="22"/>
        </w:rPr>
        <w:t xml:space="preserve">it was </w:t>
      </w:r>
      <w:r w:rsidR="0096134F">
        <w:rPr>
          <w:rFonts w:asciiTheme="minorHAnsi" w:hAnsiTheme="minorHAnsi" w:cstheme="minorHAnsi"/>
          <w:sz w:val="22"/>
          <w:szCs w:val="22"/>
        </w:rPr>
        <w:t>agreed t</w:t>
      </w:r>
      <w:r w:rsidR="00D74B7B">
        <w:rPr>
          <w:rFonts w:asciiTheme="minorHAnsi" w:hAnsiTheme="minorHAnsi" w:cstheme="minorHAnsi"/>
          <w:sz w:val="22"/>
          <w:szCs w:val="22"/>
        </w:rPr>
        <w:t xml:space="preserve">hat the services supported in the Rel-17 </w:t>
      </w:r>
      <w:r w:rsidR="00D97685">
        <w:rPr>
          <w:rFonts w:asciiTheme="minorHAnsi" w:hAnsiTheme="minorHAnsi" w:cstheme="minorHAnsi"/>
          <w:sz w:val="22"/>
          <w:szCs w:val="22"/>
        </w:rPr>
        <w:t>RAN visible QoE (</w:t>
      </w:r>
      <w:proofErr w:type="spellStart"/>
      <w:r w:rsidR="00C06E42">
        <w:rPr>
          <w:rFonts w:asciiTheme="minorHAnsi" w:hAnsiTheme="minorHAnsi" w:cstheme="minorHAnsi"/>
          <w:sz w:val="22"/>
          <w:szCs w:val="22"/>
        </w:rPr>
        <w:t>RVQoE</w:t>
      </w:r>
      <w:proofErr w:type="spellEnd"/>
      <w:r w:rsidR="00D97685">
        <w:rPr>
          <w:rFonts w:asciiTheme="minorHAnsi" w:hAnsiTheme="minorHAnsi" w:cstheme="minorHAnsi"/>
          <w:sz w:val="22"/>
          <w:szCs w:val="22"/>
        </w:rPr>
        <w:t>)</w:t>
      </w:r>
      <w:r w:rsidR="00D74B7B">
        <w:rPr>
          <w:rFonts w:asciiTheme="minorHAnsi" w:hAnsiTheme="minorHAnsi" w:cstheme="minorHAnsi"/>
          <w:sz w:val="22"/>
          <w:szCs w:val="22"/>
        </w:rPr>
        <w:t xml:space="preserve"> framework are DASH streaming and VR. </w:t>
      </w:r>
    </w:p>
    <w:p w14:paraId="450B37EC" w14:textId="568E29D0" w:rsidR="00820BBF" w:rsidRPr="005E7DF5" w:rsidRDefault="00804937" w:rsidP="009B2E65">
      <w:p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820BBF">
        <w:rPr>
          <w:rFonts w:asciiTheme="minorHAnsi" w:hAnsiTheme="minorHAnsi" w:cstheme="minorHAnsi"/>
          <w:sz w:val="22"/>
          <w:szCs w:val="22"/>
        </w:rPr>
        <w:t xml:space="preserve">he main motivation </w:t>
      </w:r>
      <w:r w:rsidR="00B42822">
        <w:rPr>
          <w:rFonts w:asciiTheme="minorHAnsi" w:hAnsiTheme="minorHAnsi" w:cstheme="minorHAnsi"/>
          <w:sz w:val="22"/>
          <w:szCs w:val="22"/>
        </w:rPr>
        <w:t xml:space="preserve">for introducing the </w:t>
      </w:r>
      <w:proofErr w:type="spellStart"/>
      <w:r w:rsidR="00C06E42">
        <w:rPr>
          <w:rFonts w:asciiTheme="minorHAnsi" w:hAnsiTheme="minorHAnsi" w:cstheme="minorHAnsi"/>
          <w:sz w:val="22"/>
          <w:szCs w:val="22"/>
        </w:rPr>
        <w:t>RVQoE</w:t>
      </w:r>
      <w:proofErr w:type="spellEnd"/>
      <w:r w:rsidR="00B42822">
        <w:rPr>
          <w:rFonts w:asciiTheme="minorHAnsi" w:hAnsiTheme="minorHAnsi" w:cstheme="minorHAnsi"/>
          <w:sz w:val="22"/>
          <w:szCs w:val="22"/>
        </w:rPr>
        <w:t xml:space="preserve"> </w:t>
      </w:r>
      <w:r w:rsidR="003E4FBB">
        <w:rPr>
          <w:rFonts w:asciiTheme="minorHAnsi" w:hAnsiTheme="minorHAnsi" w:cstheme="minorHAnsi"/>
          <w:sz w:val="22"/>
          <w:szCs w:val="22"/>
        </w:rPr>
        <w:t xml:space="preserve">is to </w:t>
      </w:r>
      <w:r w:rsidR="00820BBF" w:rsidRPr="005E7DF5">
        <w:rPr>
          <w:rFonts w:asciiTheme="minorHAnsi" w:hAnsiTheme="minorHAnsi" w:cstheme="minorHAnsi"/>
          <w:sz w:val="22"/>
          <w:szCs w:val="22"/>
        </w:rPr>
        <w:t>enable the RAN to take timely and proper decisions</w:t>
      </w:r>
      <w:r w:rsidR="00576E27">
        <w:rPr>
          <w:rFonts w:asciiTheme="minorHAnsi" w:hAnsiTheme="minorHAnsi" w:cstheme="minorHAnsi"/>
          <w:sz w:val="22"/>
          <w:szCs w:val="22"/>
        </w:rPr>
        <w:t>, which is achieved</w:t>
      </w:r>
      <w:r w:rsidR="003E4FBB">
        <w:rPr>
          <w:rFonts w:asciiTheme="minorHAnsi" w:hAnsiTheme="minorHAnsi" w:cstheme="minorHAnsi"/>
          <w:sz w:val="22"/>
          <w:szCs w:val="22"/>
        </w:rPr>
        <w:t xml:space="preserve"> by</w:t>
      </w:r>
      <w:r w:rsidR="00604C6F">
        <w:rPr>
          <w:rFonts w:asciiTheme="minorHAnsi" w:hAnsiTheme="minorHAnsi" w:cstheme="minorHAnsi"/>
          <w:sz w:val="22"/>
          <w:szCs w:val="22"/>
        </w:rPr>
        <w:t xml:space="preserve"> combining the </w:t>
      </w:r>
      <w:proofErr w:type="spellStart"/>
      <w:r w:rsidR="00C06E42">
        <w:rPr>
          <w:rFonts w:asciiTheme="minorHAnsi" w:hAnsiTheme="minorHAnsi" w:cstheme="minorHAnsi"/>
          <w:sz w:val="22"/>
          <w:szCs w:val="22"/>
        </w:rPr>
        <w:t>RVQoE</w:t>
      </w:r>
      <w:proofErr w:type="spellEnd"/>
      <w:r w:rsidR="00604C6F">
        <w:rPr>
          <w:rFonts w:asciiTheme="minorHAnsi" w:hAnsiTheme="minorHAnsi" w:cstheme="minorHAnsi"/>
          <w:sz w:val="22"/>
          <w:szCs w:val="22"/>
        </w:rPr>
        <w:t xml:space="preserve"> measurements with the radio measurements and information</w:t>
      </w:r>
      <w:r w:rsidR="00820BBF" w:rsidRPr="005E7DF5">
        <w:rPr>
          <w:rFonts w:asciiTheme="minorHAnsi" w:hAnsiTheme="minorHAnsi" w:cstheme="minorHAnsi"/>
          <w:sz w:val="22"/>
          <w:szCs w:val="22"/>
        </w:rPr>
        <w:t>. Some possible use cases for QoE visibility at the RAN include:</w:t>
      </w:r>
    </w:p>
    <w:p w14:paraId="5A6D3725" w14:textId="42038B6A" w:rsidR="00820BBF" w:rsidRPr="005C6A43" w:rsidRDefault="00820BBF" w:rsidP="009B2E65">
      <w:pPr>
        <w:pStyle w:val="ListParagraph"/>
        <w:numPr>
          <w:ilvl w:val="0"/>
          <w:numId w:val="3"/>
        </w:numPr>
        <w:spacing w:before="120" w:after="0"/>
        <w:jc w:val="left"/>
      </w:pPr>
      <w:r w:rsidRPr="001A1E24">
        <w:rPr>
          <w:rFonts w:asciiTheme="minorHAnsi" w:hAnsiTheme="minorHAnsi" w:cstheme="minorHAnsi"/>
          <w:b/>
          <w:bCs/>
          <w:sz w:val="22"/>
          <w:szCs w:val="22"/>
        </w:rPr>
        <w:t>QoE-aware traffic steering</w:t>
      </w:r>
      <w:r>
        <w:rPr>
          <w:rFonts w:asciiTheme="minorHAnsi" w:hAnsiTheme="minorHAnsi" w:cstheme="minorHAnsi"/>
          <w:sz w:val="22"/>
          <w:szCs w:val="22"/>
        </w:rPr>
        <w:t xml:space="preserve">: </w:t>
      </w:r>
      <w:r w:rsidR="00E0595D">
        <w:rPr>
          <w:rFonts w:asciiTheme="minorHAnsi" w:hAnsiTheme="minorHAnsi" w:cstheme="minorHAnsi"/>
          <w:sz w:val="22"/>
          <w:szCs w:val="22"/>
        </w:rPr>
        <w:t>s</w:t>
      </w:r>
      <w:r>
        <w:rPr>
          <w:rFonts w:asciiTheme="minorHAnsi" w:hAnsiTheme="minorHAnsi" w:cstheme="minorHAnsi"/>
          <w:sz w:val="22"/>
          <w:szCs w:val="22"/>
        </w:rPr>
        <w:t>etting up CA and DC</w:t>
      </w:r>
      <w:r w:rsidR="00F803AF">
        <w:rPr>
          <w:rFonts w:asciiTheme="minorHAnsi" w:hAnsiTheme="minorHAnsi" w:cstheme="minorHAnsi"/>
          <w:sz w:val="22"/>
          <w:szCs w:val="22"/>
        </w:rPr>
        <w:t>,</w:t>
      </w:r>
      <w:r>
        <w:rPr>
          <w:rFonts w:asciiTheme="minorHAnsi" w:hAnsiTheme="minorHAnsi" w:cstheme="minorHAnsi"/>
          <w:sz w:val="22"/>
          <w:szCs w:val="22"/>
        </w:rPr>
        <w:t xml:space="preserve"> based on the observed/predicted QoE</w:t>
      </w:r>
      <w:r w:rsidR="00061311">
        <w:rPr>
          <w:rFonts w:asciiTheme="minorHAnsi" w:hAnsiTheme="minorHAnsi" w:cstheme="minorHAnsi"/>
          <w:sz w:val="22"/>
          <w:szCs w:val="22"/>
        </w:rPr>
        <w:t>.</w:t>
      </w:r>
    </w:p>
    <w:p w14:paraId="2AE95B30" w14:textId="2E1B30B6" w:rsidR="00820BBF" w:rsidRPr="005E7DF5" w:rsidRDefault="00820BBF" w:rsidP="009B2E65">
      <w:pPr>
        <w:pStyle w:val="ListParagraph"/>
        <w:numPr>
          <w:ilvl w:val="0"/>
          <w:numId w:val="3"/>
        </w:numPr>
        <w:spacing w:before="120" w:after="0"/>
        <w:jc w:val="left"/>
        <w:rPr>
          <w:rFonts w:asciiTheme="minorHAnsi" w:hAnsiTheme="minorHAnsi" w:cstheme="minorHAnsi"/>
          <w:sz w:val="22"/>
          <w:szCs w:val="22"/>
        </w:rPr>
      </w:pPr>
      <w:r w:rsidRPr="001A1E24">
        <w:rPr>
          <w:rFonts w:asciiTheme="minorHAnsi" w:eastAsia="SimSun" w:hAnsiTheme="minorHAnsi" w:cstheme="minorHAnsi"/>
          <w:b/>
          <w:bCs/>
          <w:sz w:val="22"/>
          <w:szCs w:val="22"/>
        </w:rPr>
        <w:t>Scheduling and link adaptation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t</w:t>
      </w:r>
      <w:r>
        <w:rPr>
          <w:rFonts w:asciiTheme="minorHAnsi" w:eastAsia="SimSun" w:hAnsiTheme="minorHAnsi" w:cstheme="minorHAnsi"/>
          <w:sz w:val="22"/>
          <w:szCs w:val="22"/>
        </w:rPr>
        <w:t xml:space="preserve">aking counter action by </w:t>
      </w:r>
      <w:r w:rsidR="001205C9">
        <w:rPr>
          <w:rFonts w:asciiTheme="minorHAnsi" w:eastAsia="SimSun" w:hAnsiTheme="minorHAnsi" w:cstheme="minorHAnsi"/>
          <w:sz w:val="22"/>
          <w:szCs w:val="22"/>
        </w:rPr>
        <w:t xml:space="preserve">a </w:t>
      </w:r>
      <w:r>
        <w:rPr>
          <w:rFonts w:asciiTheme="minorHAnsi" w:eastAsia="SimSun" w:hAnsiTheme="minorHAnsi" w:cstheme="minorHAnsi"/>
          <w:sz w:val="22"/>
          <w:szCs w:val="22"/>
        </w:rPr>
        <w:t>RAN node upon e.g., video stalling</w:t>
      </w:r>
      <w:r w:rsidR="00061311">
        <w:rPr>
          <w:rFonts w:asciiTheme="minorHAnsi" w:eastAsia="SimSun" w:hAnsiTheme="minorHAnsi" w:cstheme="minorHAnsi"/>
          <w:sz w:val="22"/>
          <w:szCs w:val="22"/>
        </w:rPr>
        <w:t>.</w:t>
      </w:r>
    </w:p>
    <w:p w14:paraId="555C049F" w14:textId="7D79C7AC" w:rsidR="00820BBF" w:rsidRDefault="00820BBF" w:rsidP="009B2E65">
      <w:pPr>
        <w:pStyle w:val="ListParagraph"/>
        <w:numPr>
          <w:ilvl w:val="0"/>
          <w:numId w:val="3"/>
        </w:numPr>
        <w:spacing w:before="120" w:after="0"/>
        <w:jc w:val="left"/>
        <w:rPr>
          <w:rFonts w:asciiTheme="minorHAnsi" w:eastAsia="SimSun" w:hAnsiTheme="minorHAnsi" w:cstheme="minorHAnsi"/>
          <w:sz w:val="22"/>
          <w:szCs w:val="22"/>
        </w:rPr>
      </w:pPr>
      <w:r w:rsidRPr="001A1E24">
        <w:rPr>
          <w:rFonts w:asciiTheme="minorHAnsi" w:eastAsia="SimSun" w:hAnsiTheme="minorHAnsi" w:cstheme="minorHAnsi"/>
          <w:b/>
          <w:bCs/>
          <w:sz w:val="22"/>
          <w:szCs w:val="22"/>
        </w:rPr>
        <w:t xml:space="preserve">Mobility </w:t>
      </w:r>
      <w:r>
        <w:rPr>
          <w:rFonts w:asciiTheme="minorHAnsi" w:eastAsia="SimSun" w:hAnsiTheme="minorHAnsi" w:cstheme="minorHAnsi"/>
          <w:b/>
          <w:bCs/>
          <w:sz w:val="22"/>
          <w:szCs w:val="22"/>
        </w:rPr>
        <w:t xml:space="preserve">type </w:t>
      </w:r>
      <w:r w:rsidRPr="001A1E24">
        <w:rPr>
          <w:rFonts w:asciiTheme="minorHAnsi" w:eastAsia="SimSun" w:hAnsiTheme="minorHAnsi" w:cstheme="minorHAnsi"/>
          <w:b/>
          <w:bCs/>
          <w:sz w:val="22"/>
          <w:szCs w:val="22"/>
        </w:rPr>
        <w:t>decision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d</w:t>
      </w:r>
      <w:r>
        <w:rPr>
          <w:rFonts w:asciiTheme="minorHAnsi" w:eastAsia="SimSun" w:hAnsiTheme="minorHAnsi" w:cstheme="minorHAnsi"/>
          <w:sz w:val="22"/>
          <w:szCs w:val="22"/>
        </w:rPr>
        <w:t xml:space="preserve">eciding </w:t>
      </w:r>
      <w:r w:rsidR="002F6B97">
        <w:rPr>
          <w:rFonts w:asciiTheme="minorHAnsi" w:eastAsia="SimSun" w:hAnsiTheme="minorHAnsi" w:cstheme="minorHAnsi"/>
          <w:sz w:val="22"/>
          <w:szCs w:val="22"/>
        </w:rPr>
        <w:t xml:space="preserve">whether to </w:t>
      </w:r>
      <w:r w:rsidR="00114E42">
        <w:rPr>
          <w:rFonts w:asciiTheme="minorHAnsi" w:eastAsia="SimSun" w:hAnsiTheme="minorHAnsi" w:cstheme="minorHAnsi"/>
          <w:sz w:val="22"/>
          <w:szCs w:val="22"/>
        </w:rPr>
        <w:t>use</w:t>
      </w:r>
      <w:r>
        <w:rPr>
          <w:rFonts w:asciiTheme="minorHAnsi" w:eastAsia="SimSun" w:hAnsiTheme="minorHAnsi" w:cstheme="minorHAnsi"/>
          <w:sz w:val="22"/>
          <w:szCs w:val="22"/>
        </w:rPr>
        <w:t xml:space="preserve"> CHO or DAPS or legacy HO</w:t>
      </w:r>
      <w:r w:rsidR="00114E42">
        <w:rPr>
          <w:rFonts w:asciiTheme="minorHAnsi" w:eastAsia="SimSun" w:hAnsiTheme="minorHAnsi" w:cstheme="minorHAnsi"/>
          <w:sz w:val="22"/>
          <w:szCs w:val="22"/>
        </w:rPr>
        <w:t>,</w:t>
      </w:r>
      <w:r>
        <w:rPr>
          <w:rFonts w:asciiTheme="minorHAnsi" w:eastAsia="SimSun" w:hAnsiTheme="minorHAnsi" w:cstheme="minorHAnsi"/>
          <w:sz w:val="22"/>
          <w:szCs w:val="22"/>
        </w:rPr>
        <w:t xml:space="preserve"> based on the buffer level</w:t>
      </w:r>
      <w:r w:rsidR="00061311">
        <w:rPr>
          <w:rFonts w:asciiTheme="minorHAnsi" w:eastAsia="SimSun" w:hAnsiTheme="minorHAnsi" w:cstheme="minorHAnsi"/>
          <w:sz w:val="22"/>
          <w:szCs w:val="22"/>
        </w:rPr>
        <w:t>.</w:t>
      </w:r>
    </w:p>
    <w:p w14:paraId="462A2CD7" w14:textId="2EC97FC4" w:rsidR="00820BBF" w:rsidRDefault="00820BBF" w:rsidP="009B2E65">
      <w:pPr>
        <w:pStyle w:val="ListParagraph"/>
        <w:numPr>
          <w:ilvl w:val="0"/>
          <w:numId w:val="3"/>
        </w:numPr>
        <w:spacing w:before="120" w:after="0"/>
        <w:jc w:val="left"/>
        <w:rPr>
          <w:rFonts w:asciiTheme="minorHAnsi" w:eastAsia="SimSun" w:hAnsiTheme="minorHAnsi" w:cstheme="minorHAnsi"/>
          <w:sz w:val="22"/>
          <w:szCs w:val="22"/>
        </w:rPr>
      </w:pPr>
      <w:r w:rsidRPr="001A1E24">
        <w:rPr>
          <w:rFonts w:asciiTheme="minorHAnsi" w:eastAsia="SimSun" w:hAnsiTheme="minorHAnsi" w:cstheme="minorHAnsi"/>
          <w:b/>
          <w:bCs/>
          <w:sz w:val="22"/>
          <w:szCs w:val="22"/>
        </w:rPr>
        <w:t>Mobility decision evaluation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a</w:t>
      </w:r>
      <w:r w:rsidR="00114E42">
        <w:rPr>
          <w:rFonts w:asciiTheme="minorHAnsi" w:eastAsia="SimSun" w:hAnsiTheme="minorHAnsi" w:cstheme="minorHAnsi"/>
          <w:sz w:val="22"/>
          <w:szCs w:val="22"/>
        </w:rPr>
        <w:t xml:space="preserve">ssessing </w:t>
      </w:r>
      <w:r>
        <w:rPr>
          <w:rFonts w:asciiTheme="minorHAnsi" w:eastAsia="SimSun" w:hAnsiTheme="minorHAnsi" w:cstheme="minorHAnsi"/>
          <w:sz w:val="22"/>
          <w:szCs w:val="22"/>
        </w:rPr>
        <w:t xml:space="preserve">the QoE after a HO </w:t>
      </w:r>
      <w:r w:rsidR="007D07E3">
        <w:rPr>
          <w:rFonts w:asciiTheme="minorHAnsi" w:eastAsia="SimSun" w:hAnsiTheme="minorHAnsi" w:cstheme="minorHAnsi"/>
          <w:sz w:val="22"/>
          <w:szCs w:val="22"/>
        </w:rPr>
        <w:t xml:space="preserve">by sending the </w:t>
      </w:r>
      <w:proofErr w:type="spellStart"/>
      <w:r w:rsidR="00C06E42">
        <w:rPr>
          <w:rFonts w:asciiTheme="minorHAnsi" w:eastAsia="SimSun" w:hAnsiTheme="minorHAnsi" w:cstheme="minorHAnsi"/>
          <w:sz w:val="22"/>
          <w:szCs w:val="22"/>
        </w:rPr>
        <w:t>RVQoE</w:t>
      </w:r>
      <w:proofErr w:type="spellEnd"/>
      <w:r w:rsidR="007D07E3">
        <w:rPr>
          <w:rFonts w:asciiTheme="minorHAnsi" w:eastAsia="SimSun" w:hAnsiTheme="minorHAnsi" w:cstheme="minorHAnsi"/>
          <w:sz w:val="22"/>
          <w:szCs w:val="22"/>
        </w:rPr>
        <w:t xml:space="preserve"> report </w:t>
      </w:r>
      <w:r>
        <w:rPr>
          <w:rFonts w:asciiTheme="minorHAnsi" w:eastAsia="SimSun" w:hAnsiTheme="minorHAnsi" w:cstheme="minorHAnsi"/>
          <w:sz w:val="22"/>
          <w:szCs w:val="22"/>
        </w:rPr>
        <w:t>to the source node</w:t>
      </w:r>
      <w:r w:rsidR="00061311">
        <w:rPr>
          <w:rFonts w:asciiTheme="minorHAnsi" w:eastAsia="SimSun" w:hAnsiTheme="minorHAnsi" w:cstheme="minorHAnsi"/>
          <w:sz w:val="22"/>
          <w:szCs w:val="22"/>
        </w:rPr>
        <w:t>.</w:t>
      </w:r>
    </w:p>
    <w:p w14:paraId="5B070F38" w14:textId="4FB70AD1" w:rsidR="00820BBF" w:rsidRPr="001A1E24" w:rsidRDefault="00CA773A" w:rsidP="009B2E65">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sidR="00C06E42">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as</w:t>
      </w:r>
      <w:r w:rsidR="00820BBF" w:rsidRPr="001A1E24">
        <w:rPr>
          <w:rFonts w:asciiTheme="minorHAnsi" w:eastAsia="SimSun" w:hAnsiTheme="minorHAnsi" w:cstheme="minorHAnsi"/>
          <w:b/>
          <w:bCs/>
          <w:sz w:val="22"/>
          <w:szCs w:val="22"/>
        </w:rPr>
        <w:t xml:space="preserve"> input features to AI/ML algorithms</w:t>
      </w:r>
      <w:r w:rsidR="00114E42">
        <w:rPr>
          <w:rFonts w:asciiTheme="minorHAnsi" w:eastAsia="SimSun" w:hAnsiTheme="minorHAnsi" w:cstheme="minorHAnsi"/>
          <w:b/>
          <w:bCs/>
          <w:sz w:val="22"/>
          <w:szCs w:val="22"/>
        </w:rPr>
        <w:t>.</w:t>
      </w:r>
    </w:p>
    <w:p w14:paraId="38DFAC63" w14:textId="6BD46C86" w:rsidR="00820BBF" w:rsidRPr="00365B71" w:rsidRDefault="00820BBF" w:rsidP="009B2E65">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lastRenderedPageBreak/>
        <w:t xml:space="preserve">Observation 1: The use cases for QoE visibility at the RAN </w:t>
      </w:r>
      <w:r>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622D7A03" w14:textId="005D479B" w:rsidR="007B32C9" w:rsidRPr="007B32C9" w:rsidRDefault="007B32C9" w:rsidP="009B2E65">
      <w:pPr>
        <w:pStyle w:val="ListParagraph"/>
        <w:numPr>
          <w:ilvl w:val="0"/>
          <w:numId w:val="3"/>
        </w:numPr>
        <w:spacing w:before="120" w:after="0"/>
        <w:jc w:val="left"/>
        <w:rPr>
          <w:b/>
          <w:bCs/>
        </w:rPr>
      </w:pPr>
      <w:r w:rsidRPr="007B32C9">
        <w:rPr>
          <w:rFonts w:asciiTheme="minorHAnsi" w:hAnsiTheme="minorHAnsi" w:cstheme="minorHAnsi"/>
          <w:b/>
          <w:bCs/>
          <w:sz w:val="22"/>
          <w:szCs w:val="22"/>
        </w:rPr>
        <w:t xml:space="preserve">QoE-aware traffic steering: setting up CA and DC, based on the observed/predicted </w:t>
      </w:r>
      <w:r w:rsidR="00CE6BD2" w:rsidRPr="007B32C9">
        <w:rPr>
          <w:rFonts w:asciiTheme="minorHAnsi" w:hAnsiTheme="minorHAnsi" w:cstheme="minorHAnsi"/>
          <w:b/>
          <w:bCs/>
          <w:sz w:val="22"/>
          <w:szCs w:val="22"/>
        </w:rPr>
        <w:t>QoE.</w:t>
      </w:r>
    </w:p>
    <w:p w14:paraId="05AEADD8" w14:textId="5CB6C4EF" w:rsidR="007B32C9" w:rsidRPr="007B32C9" w:rsidRDefault="007B32C9" w:rsidP="009B2E65">
      <w:pPr>
        <w:pStyle w:val="ListParagraph"/>
        <w:numPr>
          <w:ilvl w:val="0"/>
          <w:numId w:val="3"/>
        </w:numPr>
        <w:spacing w:before="120" w:after="0"/>
        <w:jc w:val="left"/>
        <w:rPr>
          <w:rFonts w:asciiTheme="minorHAnsi" w:hAnsiTheme="minorHAnsi" w:cstheme="minorHAnsi"/>
          <w:b/>
          <w:bCs/>
          <w:sz w:val="22"/>
          <w:szCs w:val="22"/>
        </w:rPr>
      </w:pPr>
      <w:r w:rsidRPr="007B32C9">
        <w:rPr>
          <w:rFonts w:asciiTheme="minorHAnsi" w:eastAsia="SimSun" w:hAnsiTheme="minorHAnsi" w:cstheme="minorHAnsi"/>
          <w:b/>
          <w:bCs/>
          <w:sz w:val="22"/>
          <w:szCs w:val="22"/>
        </w:rPr>
        <w:t xml:space="preserve">Scheduling and link adaptation: taking counter action by </w:t>
      </w:r>
      <w:r w:rsidR="001205C9">
        <w:rPr>
          <w:rFonts w:asciiTheme="minorHAnsi" w:eastAsia="SimSun" w:hAnsiTheme="minorHAnsi" w:cstheme="minorHAnsi"/>
          <w:b/>
          <w:bCs/>
          <w:sz w:val="22"/>
          <w:szCs w:val="22"/>
        </w:rPr>
        <w:t xml:space="preserve">a </w:t>
      </w:r>
      <w:r w:rsidRPr="007B32C9">
        <w:rPr>
          <w:rFonts w:asciiTheme="minorHAnsi" w:eastAsia="SimSun" w:hAnsiTheme="minorHAnsi" w:cstheme="minorHAnsi"/>
          <w:b/>
          <w:bCs/>
          <w:sz w:val="22"/>
          <w:szCs w:val="22"/>
        </w:rPr>
        <w:t xml:space="preserve">RAN node upon e.g., video </w:t>
      </w:r>
      <w:r w:rsidR="00CE6BD2" w:rsidRPr="007B32C9">
        <w:rPr>
          <w:rFonts w:asciiTheme="minorHAnsi" w:eastAsia="SimSun" w:hAnsiTheme="minorHAnsi" w:cstheme="minorHAnsi"/>
          <w:b/>
          <w:bCs/>
          <w:sz w:val="22"/>
          <w:szCs w:val="22"/>
        </w:rPr>
        <w:t>stalling.</w:t>
      </w:r>
    </w:p>
    <w:p w14:paraId="194FE866" w14:textId="76F36ACD" w:rsidR="007B32C9" w:rsidRPr="007B32C9" w:rsidRDefault="007B32C9" w:rsidP="009B2E65">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 xml:space="preserve">Mobility type decision: deciding whether to use CHO or DAPS or legacy HO, based on the buffer </w:t>
      </w:r>
      <w:r w:rsidR="00CE6BD2" w:rsidRPr="007B32C9">
        <w:rPr>
          <w:rFonts w:asciiTheme="minorHAnsi" w:eastAsia="SimSun" w:hAnsiTheme="minorHAnsi" w:cstheme="minorHAnsi"/>
          <w:b/>
          <w:bCs/>
          <w:sz w:val="22"/>
          <w:szCs w:val="22"/>
        </w:rPr>
        <w:t>level.</w:t>
      </w:r>
    </w:p>
    <w:p w14:paraId="29935BFC" w14:textId="6767BCE2" w:rsidR="007B32C9" w:rsidRPr="007B32C9" w:rsidRDefault="007B32C9" w:rsidP="009B2E65">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 xml:space="preserve">Mobility decision evaluation: assessing the QoE after a HO </w:t>
      </w:r>
      <w:r w:rsidR="00A02921">
        <w:rPr>
          <w:rFonts w:asciiTheme="minorHAnsi" w:eastAsia="SimSun" w:hAnsiTheme="minorHAnsi" w:cstheme="minorHAnsi"/>
          <w:b/>
          <w:bCs/>
          <w:sz w:val="22"/>
          <w:szCs w:val="22"/>
        </w:rPr>
        <w:t xml:space="preserve">by sending the </w:t>
      </w:r>
      <w:proofErr w:type="spellStart"/>
      <w:r w:rsidR="00C06E42">
        <w:rPr>
          <w:rFonts w:asciiTheme="minorHAnsi" w:eastAsia="SimSun" w:hAnsiTheme="minorHAnsi" w:cstheme="minorHAnsi"/>
          <w:b/>
          <w:bCs/>
          <w:sz w:val="22"/>
          <w:szCs w:val="22"/>
        </w:rPr>
        <w:t>RVQoE</w:t>
      </w:r>
      <w:proofErr w:type="spellEnd"/>
      <w:r w:rsidR="007D07E3">
        <w:rPr>
          <w:rFonts w:asciiTheme="minorHAnsi" w:eastAsia="SimSun" w:hAnsiTheme="minorHAnsi" w:cstheme="minorHAnsi"/>
          <w:b/>
          <w:bCs/>
          <w:sz w:val="22"/>
          <w:szCs w:val="22"/>
        </w:rPr>
        <w:t xml:space="preserve"> report </w:t>
      </w:r>
      <w:r w:rsidRPr="007B32C9">
        <w:rPr>
          <w:rFonts w:asciiTheme="minorHAnsi" w:eastAsia="SimSun" w:hAnsiTheme="minorHAnsi" w:cstheme="minorHAnsi"/>
          <w:b/>
          <w:bCs/>
          <w:sz w:val="22"/>
          <w:szCs w:val="22"/>
        </w:rPr>
        <w:t xml:space="preserve">to the source </w:t>
      </w:r>
      <w:r w:rsidR="00CE6BD2" w:rsidRPr="007B32C9">
        <w:rPr>
          <w:rFonts w:asciiTheme="minorHAnsi" w:eastAsia="SimSun" w:hAnsiTheme="minorHAnsi" w:cstheme="minorHAnsi"/>
          <w:b/>
          <w:bCs/>
          <w:sz w:val="22"/>
          <w:szCs w:val="22"/>
        </w:rPr>
        <w:t>node.</w:t>
      </w:r>
    </w:p>
    <w:p w14:paraId="153C9E9A" w14:textId="5ABB1B9E" w:rsidR="007B32C9" w:rsidRPr="007B32C9" w:rsidRDefault="00CA773A" w:rsidP="009B2E65">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sidR="00C06E42">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w:t>
      </w:r>
      <w:r w:rsidR="007B32C9" w:rsidRPr="007B32C9">
        <w:rPr>
          <w:rFonts w:asciiTheme="minorHAnsi" w:eastAsia="SimSun" w:hAnsiTheme="minorHAnsi" w:cstheme="minorHAnsi"/>
          <w:b/>
          <w:bCs/>
          <w:sz w:val="22"/>
          <w:szCs w:val="22"/>
        </w:rPr>
        <w:t>s input features to AI/ML algorithms.</w:t>
      </w:r>
    </w:p>
    <w:p w14:paraId="3928CC27" w14:textId="4F0C9A45"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sidRPr="005248C3">
        <w:rPr>
          <w:rFonts w:asciiTheme="minorHAnsi" w:hAnsiTheme="minorHAnsi"/>
          <w:b w:val="0"/>
          <w:bCs w:val="0"/>
          <w:sz w:val="22"/>
          <w:szCs w:val="22"/>
          <w:lang w:eastAsia="en-US"/>
        </w:rPr>
        <w:t>Table 1</w:t>
      </w:r>
      <w:r w:rsidRPr="001D7C0B">
        <w:rPr>
          <w:rFonts w:asciiTheme="minorHAnsi" w:hAnsiTheme="minorHAnsi"/>
          <w:b w:val="0"/>
          <w:bCs w:val="0"/>
          <w:sz w:val="22"/>
          <w:szCs w:val="22"/>
          <w:lang w:eastAsia="en-US"/>
        </w:rPr>
        <w:t xml:space="preserve"> summarize</w:t>
      </w:r>
      <w:r>
        <w:rPr>
          <w:rFonts w:asciiTheme="minorHAnsi" w:hAnsiTheme="minorHAnsi"/>
          <w:b w:val="0"/>
          <w:bCs w:val="0"/>
          <w:sz w:val="22"/>
          <w:szCs w:val="22"/>
          <w:lang w:eastAsia="en-US"/>
        </w:rPr>
        <w:t>s</w:t>
      </w:r>
      <w:r w:rsidRPr="001D7C0B">
        <w:rPr>
          <w:rFonts w:asciiTheme="minorHAnsi" w:hAnsiTheme="minorHAnsi"/>
          <w:b w:val="0"/>
          <w:bCs w:val="0"/>
          <w:sz w:val="22"/>
          <w:szCs w:val="22"/>
          <w:lang w:eastAsia="en-US"/>
        </w:rPr>
        <w:t xml:space="preserve"> the QoE metrics of DASH streaming </w:t>
      </w:r>
      <w:r>
        <w:rPr>
          <w:rFonts w:asciiTheme="minorHAnsi" w:hAnsiTheme="minorHAnsi"/>
          <w:b w:val="0"/>
          <w:bCs w:val="0"/>
          <w:sz w:val="22"/>
          <w:szCs w:val="22"/>
          <w:lang w:eastAsia="en-US"/>
        </w:rPr>
        <w:t>and VR services</w:t>
      </w:r>
      <w:r w:rsidRPr="001D7C0B">
        <w:rPr>
          <w:rFonts w:asciiTheme="minorHAnsi" w:hAnsiTheme="minorHAnsi"/>
          <w:b w:val="0"/>
          <w:bCs w:val="0"/>
          <w:sz w:val="22"/>
          <w:szCs w:val="22"/>
          <w:lang w:eastAsia="en-US"/>
        </w:rPr>
        <w:t xml:space="preserve"> </w:t>
      </w:r>
      <w:r w:rsidR="008B47AE">
        <w:rPr>
          <w:rFonts w:asciiTheme="minorHAnsi" w:hAnsiTheme="minorHAnsi"/>
          <w:b w:val="0"/>
          <w:bCs w:val="0"/>
          <w:sz w:val="22"/>
          <w:szCs w:val="22"/>
          <w:lang w:eastAsia="en-US"/>
        </w:rPr>
        <w:t>captured</w:t>
      </w:r>
      <w:r w:rsidRPr="001D7C0B">
        <w:rPr>
          <w:rFonts w:asciiTheme="minorHAnsi" w:hAnsiTheme="minorHAnsi"/>
          <w:b w:val="0"/>
          <w:bCs w:val="0"/>
          <w:sz w:val="22"/>
          <w:szCs w:val="22"/>
          <w:lang w:eastAsia="en-US"/>
        </w:rPr>
        <w:t xml:space="preserve"> in</w:t>
      </w:r>
      <w:r w:rsidR="008B47AE">
        <w:rPr>
          <w:rFonts w:asciiTheme="minorHAnsi" w:hAnsiTheme="minorHAnsi"/>
          <w:b w:val="0"/>
          <w:bCs w:val="0"/>
          <w:sz w:val="22"/>
          <w:szCs w:val="22"/>
          <w:lang w:eastAsia="en-US"/>
        </w:rPr>
        <w:t xml:space="preserve"> the</w:t>
      </w:r>
      <w:r w:rsidRPr="001D7C0B">
        <w:rPr>
          <w:rFonts w:asciiTheme="minorHAnsi" w:hAnsiTheme="minorHAnsi"/>
          <w:b w:val="0"/>
          <w:bCs w:val="0"/>
          <w:sz w:val="22"/>
          <w:szCs w:val="22"/>
          <w:lang w:eastAsia="en-US"/>
        </w:rPr>
        <w:t xml:space="preserve"> SA4</w:t>
      </w:r>
      <w:r>
        <w:rPr>
          <w:rFonts w:asciiTheme="minorHAnsi" w:hAnsiTheme="minorHAnsi"/>
          <w:b w:val="0"/>
          <w:bCs w:val="0"/>
          <w:sz w:val="22"/>
          <w:szCs w:val="22"/>
          <w:lang w:eastAsia="en-US"/>
        </w:rPr>
        <w:t xml:space="preserve"> specifications</w:t>
      </w:r>
      <w:r w:rsidRPr="001D7C0B">
        <w:rPr>
          <w:rFonts w:asciiTheme="minorHAnsi" w:hAnsiTheme="minorHAnsi"/>
          <w:b w:val="0"/>
          <w:bCs w:val="0"/>
          <w:sz w:val="22"/>
          <w:szCs w:val="22"/>
          <w:lang w:eastAsia="en-US"/>
        </w:rPr>
        <w:t xml:space="preserve">. Note that the </w:t>
      </w:r>
      <w:r>
        <w:rPr>
          <w:rFonts w:asciiTheme="minorHAnsi" w:hAnsiTheme="minorHAnsi"/>
          <w:b w:val="0"/>
          <w:bCs w:val="0"/>
          <w:sz w:val="22"/>
          <w:szCs w:val="22"/>
          <w:lang w:eastAsia="en-US"/>
        </w:rPr>
        <w:t>highlighted</w:t>
      </w:r>
      <w:r w:rsidR="00C73FAF">
        <w:rPr>
          <w:rFonts w:asciiTheme="minorHAnsi" w:hAnsiTheme="minorHAnsi"/>
          <w:b w:val="0"/>
          <w:bCs w:val="0"/>
          <w:sz w:val="22"/>
          <w:szCs w:val="22"/>
          <w:lang w:eastAsia="en-US"/>
        </w:rPr>
        <w:t xml:space="preserve"> metrics in both columns are common for</w:t>
      </w:r>
      <w:r>
        <w:rPr>
          <w:rFonts w:asciiTheme="minorHAnsi" w:hAnsiTheme="minorHAnsi"/>
          <w:b w:val="0"/>
          <w:bCs w:val="0"/>
          <w:sz w:val="22"/>
          <w:szCs w:val="22"/>
          <w:lang w:eastAsia="en-US"/>
        </w:rPr>
        <w:t xml:space="preserve"> </w:t>
      </w:r>
      <w:r w:rsidRPr="001D7C0B">
        <w:rPr>
          <w:rFonts w:asciiTheme="minorHAnsi" w:hAnsiTheme="minorHAnsi"/>
          <w:b w:val="0"/>
          <w:bCs w:val="0"/>
          <w:sz w:val="22"/>
          <w:szCs w:val="22"/>
          <w:lang w:eastAsia="en-US"/>
        </w:rPr>
        <w:t xml:space="preserve">DASH streaming </w:t>
      </w:r>
      <w:r w:rsidR="00C73FAF">
        <w:rPr>
          <w:rFonts w:asciiTheme="minorHAnsi" w:hAnsiTheme="minorHAnsi"/>
          <w:b w:val="0"/>
          <w:bCs w:val="0"/>
          <w:sz w:val="22"/>
          <w:szCs w:val="22"/>
          <w:lang w:eastAsia="en-US"/>
        </w:rPr>
        <w:t xml:space="preserve">and </w:t>
      </w:r>
      <w:r w:rsidRPr="001D7C0B">
        <w:rPr>
          <w:rFonts w:asciiTheme="minorHAnsi" w:hAnsiTheme="minorHAnsi"/>
          <w:b w:val="0"/>
          <w:bCs w:val="0"/>
          <w:sz w:val="22"/>
          <w:szCs w:val="22"/>
          <w:lang w:eastAsia="en-US"/>
        </w:rPr>
        <w:t>VR</w:t>
      </w:r>
      <w:r>
        <w:rPr>
          <w:rFonts w:asciiTheme="minorHAnsi" w:hAnsiTheme="minorHAnsi"/>
          <w:b w:val="0"/>
          <w:bCs w:val="0"/>
          <w:sz w:val="22"/>
          <w:szCs w:val="22"/>
          <w:lang w:eastAsia="en-US"/>
        </w:rPr>
        <w:t>, meaning that</w:t>
      </w:r>
      <w:r w:rsidRPr="001D7C0B">
        <w:rPr>
          <w:rFonts w:asciiTheme="minorHAnsi" w:hAnsiTheme="minorHAnsi"/>
          <w:b w:val="0"/>
          <w:bCs w:val="0"/>
          <w:sz w:val="22"/>
          <w:szCs w:val="22"/>
          <w:lang w:eastAsia="en-US"/>
        </w:rPr>
        <w:t xml:space="preserve"> the </w:t>
      </w:r>
      <w:proofErr w:type="spellStart"/>
      <w:r w:rsidR="00C06E42">
        <w:rPr>
          <w:rFonts w:asciiTheme="minorHAnsi" w:hAnsiTheme="minorHAnsi"/>
          <w:b w:val="0"/>
          <w:bCs w:val="0"/>
          <w:sz w:val="22"/>
          <w:szCs w:val="22"/>
          <w:lang w:eastAsia="en-US"/>
        </w:rPr>
        <w:t>RVQoE</w:t>
      </w:r>
      <w:proofErr w:type="spellEnd"/>
      <w:r w:rsidRPr="001D7C0B">
        <w:rPr>
          <w:rFonts w:asciiTheme="minorHAnsi" w:hAnsiTheme="minorHAnsi"/>
          <w:b w:val="0"/>
          <w:bCs w:val="0"/>
          <w:sz w:val="22"/>
          <w:szCs w:val="22"/>
          <w:lang w:eastAsia="en-US"/>
        </w:rPr>
        <w:t xml:space="preserve"> version can be applied to both DASH streaming and VR services.</w:t>
      </w:r>
      <w:r>
        <w:rPr>
          <w:rFonts w:asciiTheme="minorHAnsi" w:hAnsiTheme="minorHAnsi"/>
          <w:b w:val="0"/>
          <w:bCs w:val="0"/>
          <w:sz w:val="22"/>
          <w:szCs w:val="22"/>
          <w:lang w:eastAsia="en-US"/>
        </w:rPr>
        <w:t xml:space="preserve"> </w:t>
      </w:r>
    </w:p>
    <w:p w14:paraId="6BC26A91" w14:textId="77777777" w:rsidR="00820BBF" w:rsidRPr="00054CA4" w:rsidRDefault="00820BBF" w:rsidP="009B2E65">
      <w:pPr>
        <w:pStyle w:val="Observation"/>
        <w:numPr>
          <w:ilvl w:val="0"/>
          <w:numId w:val="0"/>
        </w:numPr>
        <w:spacing w:before="120" w:after="0"/>
        <w:jc w:val="left"/>
        <w:rPr>
          <w:rFonts w:asciiTheme="minorHAnsi" w:hAnsiTheme="minorHAnsi"/>
          <w:sz w:val="22"/>
          <w:szCs w:val="22"/>
          <w:lang w:eastAsia="en-US"/>
        </w:rPr>
      </w:pPr>
      <w:r>
        <w:rPr>
          <w:rFonts w:asciiTheme="minorHAnsi" w:hAnsiTheme="minorHAnsi"/>
          <w:sz w:val="22"/>
          <w:szCs w:val="22"/>
          <w:lang w:eastAsia="en-US"/>
        </w:rPr>
        <w:t>Table</w:t>
      </w:r>
      <w:r w:rsidRPr="00054CA4">
        <w:rPr>
          <w:rFonts w:asciiTheme="minorHAnsi" w:hAnsiTheme="minorHAnsi"/>
          <w:sz w:val="22"/>
          <w:szCs w:val="22"/>
          <w:lang w:eastAsia="en-US"/>
        </w:rPr>
        <w:t xml:space="preserve"> 1</w:t>
      </w:r>
      <w:r>
        <w:rPr>
          <w:rFonts w:asciiTheme="minorHAnsi" w:hAnsiTheme="minorHAnsi"/>
          <w:sz w:val="22"/>
          <w:szCs w:val="22"/>
          <w:lang w:eastAsia="en-US"/>
        </w:rPr>
        <w:t>:</w:t>
      </w:r>
      <w:r w:rsidRPr="00054CA4">
        <w:rPr>
          <w:rFonts w:asciiTheme="minorHAnsi" w:hAnsiTheme="minorHAnsi"/>
          <w:sz w:val="22"/>
          <w:szCs w:val="22"/>
          <w:lang w:eastAsia="en-US"/>
        </w:rPr>
        <w:t xml:space="preserve"> </w:t>
      </w:r>
      <w:r>
        <w:rPr>
          <w:rFonts w:asciiTheme="minorHAnsi" w:hAnsiTheme="minorHAnsi"/>
          <w:sz w:val="22"/>
          <w:szCs w:val="22"/>
          <w:lang w:eastAsia="en-US"/>
        </w:rPr>
        <w:t>QoE metrics for DASH streaming and VR services</w:t>
      </w:r>
      <w:r w:rsidRPr="00054CA4">
        <w:rPr>
          <w:rFonts w:asciiTheme="minorHAnsi" w:hAnsiTheme="minorHAnsi"/>
          <w:sz w:val="22"/>
          <w:szCs w:val="22"/>
          <w:lang w:eastAsia="en-US"/>
        </w:rPr>
        <w:t>.</w:t>
      </w:r>
    </w:p>
    <w:tbl>
      <w:tblPr>
        <w:tblStyle w:val="TableGrid"/>
        <w:tblW w:w="0" w:type="auto"/>
        <w:tblLook w:val="04A0" w:firstRow="1" w:lastRow="0" w:firstColumn="1" w:lastColumn="0" w:noHBand="0" w:noVBand="1"/>
      </w:tblPr>
      <w:tblGrid>
        <w:gridCol w:w="4403"/>
        <w:gridCol w:w="5090"/>
      </w:tblGrid>
      <w:tr w:rsidR="00820BBF" w:rsidRPr="00054CA4" w14:paraId="0E5AF008" w14:textId="77777777" w:rsidTr="0088221F">
        <w:tc>
          <w:tcPr>
            <w:tcW w:w="4403" w:type="dxa"/>
          </w:tcPr>
          <w:p w14:paraId="1C7F3649" w14:textId="77777777" w:rsidR="00820BBF" w:rsidRPr="00054CA4" w:rsidRDefault="00820BBF" w:rsidP="009B2E65">
            <w:pPr>
              <w:pStyle w:val="Observation"/>
              <w:numPr>
                <w:ilvl w:val="0"/>
                <w:numId w:val="0"/>
              </w:numPr>
              <w:jc w:val="left"/>
              <w:rPr>
                <w:rFonts w:asciiTheme="minorHAnsi" w:hAnsiTheme="minorHAnsi"/>
                <w:sz w:val="22"/>
                <w:szCs w:val="22"/>
                <w:lang w:eastAsia="en-US"/>
              </w:rPr>
            </w:pPr>
            <w:r w:rsidRPr="00054CA4">
              <w:rPr>
                <w:rFonts w:asciiTheme="minorHAnsi" w:hAnsiTheme="minorHAnsi"/>
                <w:sz w:val="22"/>
                <w:szCs w:val="22"/>
                <w:lang w:eastAsia="en-US"/>
              </w:rPr>
              <w:t>QoE metrics of DASH streaming [TS 26.247]</w:t>
            </w:r>
          </w:p>
        </w:tc>
        <w:tc>
          <w:tcPr>
            <w:tcW w:w="5090" w:type="dxa"/>
          </w:tcPr>
          <w:p w14:paraId="575260DD" w14:textId="77777777" w:rsidR="00820BBF" w:rsidRPr="00054CA4" w:rsidRDefault="00820BBF" w:rsidP="009B2E65">
            <w:pPr>
              <w:pStyle w:val="Observation"/>
              <w:numPr>
                <w:ilvl w:val="0"/>
                <w:numId w:val="0"/>
              </w:numPr>
              <w:jc w:val="left"/>
              <w:rPr>
                <w:rFonts w:asciiTheme="minorHAnsi" w:hAnsiTheme="minorHAnsi"/>
                <w:sz w:val="22"/>
                <w:szCs w:val="22"/>
                <w:lang w:eastAsia="en-US"/>
              </w:rPr>
            </w:pPr>
            <w:r w:rsidRPr="00054CA4">
              <w:rPr>
                <w:rFonts w:asciiTheme="minorHAnsi" w:hAnsiTheme="minorHAnsi"/>
                <w:sz w:val="22"/>
                <w:szCs w:val="22"/>
                <w:lang w:eastAsia="en-US"/>
              </w:rPr>
              <w:t xml:space="preserve">QoE metrics of </w:t>
            </w:r>
            <w:r>
              <w:rPr>
                <w:rFonts w:asciiTheme="minorHAnsi" w:hAnsiTheme="minorHAnsi"/>
                <w:sz w:val="22"/>
                <w:szCs w:val="22"/>
                <w:lang w:eastAsia="en-US"/>
              </w:rPr>
              <w:t xml:space="preserve">VR services </w:t>
            </w:r>
            <w:r w:rsidRPr="00054CA4">
              <w:rPr>
                <w:rFonts w:asciiTheme="minorHAnsi" w:hAnsiTheme="minorHAnsi"/>
                <w:sz w:val="22"/>
                <w:szCs w:val="22"/>
                <w:lang w:eastAsia="en-US"/>
              </w:rPr>
              <w:t>[TS 26.</w:t>
            </w:r>
            <w:r>
              <w:rPr>
                <w:rFonts w:asciiTheme="minorHAnsi" w:hAnsiTheme="minorHAnsi"/>
                <w:sz w:val="22"/>
                <w:szCs w:val="22"/>
                <w:lang w:eastAsia="en-US"/>
              </w:rPr>
              <w:t>118</w:t>
            </w:r>
            <w:r w:rsidRPr="00054CA4">
              <w:rPr>
                <w:rFonts w:asciiTheme="minorHAnsi" w:hAnsiTheme="minorHAnsi"/>
                <w:sz w:val="22"/>
                <w:szCs w:val="22"/>
                <w:lang w:eastAsia="en-US"/>
              </w:rPr>
              <w:t>]</w:t>
            </w:r>
          </w:p>
        </w:tc>
      </w:tr>
      <w:tr w:rsidR="00820BBF" w:rsidRPr="00054CA4" w14:paraId="01343FA3" w14:textId="77777777" w:rsidTr="0088221F">
        <w:tc>
          <w:tcPr>
            <w:tcW w:w="4403" w:type="dxa"/>
          </w:tcPr>
          <w:p w14:paraId="51B70C0B"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7655D11E"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554464E8"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en-US" w:eastAsia="en-US"/>
              </w:rPr>
            </w:pPr>
            <w:r w:rsidRPr="006C276E">
              <w:rPr>
                <w:rFonts w:asciiTheme="minorHAnsi" w:hAnsiTheme="minorHAnsi"/>
                <w:b w:val="0"/>
                <w:bCs w:val="0"/>
                <w:sz w:val="22"/>
                <w:szCs w:val="22"/>
                <w:highlight w:val="yellow"/>
                <w:lang w:val="en-US" w:eastAsia="en-US"/>
              </w:rPr>
              <w:t>Playout Delay for Media Start-up</w:t>
            </w:r>
          </w:p>
          <w:p w14:paraId="3BDFFF9C"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1B5DC9A8"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eastAsia="en-US"/>
              </w:rPr>
              <w:t>MPD Information</w:t>
            </w:r>
          </w:p>
          <w:p w14:paraId="780DFE88" w14:textId="77777777" w:rsidR="00820BBF" w:rsidRPr="006C276E" w:rsidRDefault="00820BBF" w:rsidP="009B2E65">
            <w:pPr>
              <w:pStyle w:val="Observation"/>
              <w:numPr>
                <w:ilvl w:val="0"/>
                <w:numId w:val="6"/>
              </w:numPr>
              <w:jc w:val="left"/>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en-US" w:eastAsia="en-US"/>
              </w:rPr>
              <w:t>Device information</w:t>
            </w:r>
          </w:p>
          <w:p w14:paraId="4BEA92B4" w14:textId="77777777" w:rsidR="00820BBF" w:rsidRPr="003C2FF2" w:rsidRDefault="00820BBF" w:rsidP="009B2E65">
            <w:pPr>
              <w:pStyle w:val="Observation"/>
              <w:numPr>
                <w:ilvl w:val="1"/>
                <w:numId w:val="6"/>
              </w:numPr>
              <w:jc w:val="left"/>
              <w:rPr>
                <w:rFonts w:asciiTheme="minorHAnsi" w:hAnsiTheme="minorHAnsi"/>
                <w:b w:val="0"/>
                <w:bCs w:val="0"/>
                <w:sz w:val="22"/>
                <w:szCs w:val="22"/>
                <w:lang w:val="sv-SE" w:eastAsia="en-US"/>
              </w:rPr>
            </w:pPr>
            <w:r w:rsidRPr="006C276E">
              <w:rPr>
                <w:rFonts w:asciiTheme="minorHAnsi" w:hAnsiTheme="minorHAnsi"/>
                <w:b w:val="0"/>
                <w:bCs w:val="0"/>
                <w:sz w:val="22"/>
                <w:szCs w:val="22"/>
                <w:highlight w:val="yellow"/>
                <w:lang w:val="en-US" w:eastAsia="en-US"/>
              </w:rPr>
              <w:t>Display size, etc.</w:t>
            </w:r>
          </w:p>
        </w:tc>
        <w:tc>
          <w:tcPr>
            <w:tcW w:w="5090" w:type="dxa"/>
          </w:tcPr>
          <w:p w14:paraId="010AE16E" w14:textId="77777777" w:rsidR="00820BBF" w:rsidRPr="006C276E" w:rsidRDefault="00820BBF" w:rsidP="009B2E65">
            <w:pPr>
              <w:pStyle w:val="Observation"/>
              <w:numPr>
                <w:ilvl w:val="0"/>
                <w:numId w:val="6"/>
              </w:numPr>
              <w:jc w:val="left"/>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1976EADE" w14:textId="77777777" w:rsidR="00820BBF" w:rsidRPr="006C276E" w:rsidRDefault="00820BBF" w:rsidP="009B2E65">
            <w:pPr>
              <w:pStyle w:val="Observation"/>
              <w:numPr>
                <w:ilvl w:val="0"/>
                <w:numId w:val="6"/>
              </w:numPr>
              <w:jc w:val="left"/>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021CF915" w14:textId="77777777" w:rsidR="00820BBF" w:rsidRPr="006C276E" w:rsidRDefault="00820BBF" w:rsidP="009B2E65">
            <w:pPr>
              <w:pStyle w:val="Observation"/>
              <w:numPr>
                <w:ilvl w:val="0"/>
                <w:numId w:val="6"/>
              </w:numPr>
              <w:jc w:val="left"/>
              <w:rPr>
                <w:rFonts w:asciiTheme="minorHAnsi" w:hAnsiTheme="minorHAnsi"/>
                <w:sz w:val="22"/>
                <w:szCs w:val="22"/>
                <w:highlight w:val="yellow"/>
                <w:lang w:eastAsia="en-US"/>
              </w:rPr>
            </w:pPr>
            <w:r w:rsidRPr="006C276E">
              <w:rPr>
                <w:rFonts w:asciiTheme="minorHAnsi" w:hAnsiTheme="minorHAnsi"/>
                <w:b w:val="0"/>
                <w:bCs w:val="0"/>
                <w:sz w:val="22"/>
                <w:szCs w:val="22"/>
                <w:highlight w:val="yellow"/>
                <w:lang w:eastAsia="en-US"/>
              </w:rPr>
              <w:t>Playout Delay for Media Start-up</w:t>
            </w:r>
          </w:p>
          <w:p w14:paraId="2C8C3C9C" w14:textId="77777777" w:rsidR="00820BBF" w:rsidRPr="006C276E" w:rsidRDefault="00820BBF" w:rsidP="009B2E65">
            <w:pPr>
              <w:pStyle w:val="Observation"/>
              <w:numPr>
                <w:ilvl w:val="0"/>
                <w:numId w:val="6"/>
              </w:numPr>
              <w:jc w:val="left"/>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1AFE01AF" w14:textId="77777777" w:rsidR="00820BBF" w:rsidRPr="006C276E" w:rsidRDefault="00820BBF" w:rsidP="009B2E65">
            <w:pPr>
              <w:pStyle w:val="Observation"/>
              <w:numPr>
                <w:ilvl w:val="0"/>
                <w:numId w:val="6"/>
              </w:numPr>
              <w:jc w:val="left"/>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MPD Information</w:t>
            </w:r>
          </w:p>
          <w:p w14:paraId="1D93509C" w14:textId="77777777" w:rsidR="00820BBF" w:rsidRPr="006C276E" w:rsidRDefault="00820BBF" w:rsidP="009B2E65">
            <w:pPr>
              <w:pStyle w:val="Observation"/>
              <w:numPr>
                <w:ilvl w:val="0"/>
                <w:numId w:val="6"/>
              </w:numPr>
              <w:jc w:val="left"/>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VR Device information</w:t>
            </w:r>
          </w:p>
          <w:p w14:paraId="37882B14" w14:textId="77777777" w:rsidR="00820BBF" w:rsidRPr="003C2FF2" w:rsidRDefault="00820BBF" w:rsidP="009B2E65">
            <w:pPr>
              <w:pStyle w:val="Observation"/>
              <w:numPr>
                <w:ilvl w:val="0"/>
                <w:numId w:val="6"/>
              </w:numPr>
              <w:jc w:val="left"/>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Comparable quality viewport switching latency</w:t>
            </w:r>
          </w:p>
          <w:p w14:paraId="7DE97B83" w14:textId="77777777" w:rsidR="00820BBF" w:rsidRPr="003C2FF2" w:rsidRDefault="00820BBF" w:rsidP="009B2E65">
            <w:pPr>
              <w:pStyle w:val="Observation"/>
              <w:numPr>
                <w:ilvl w:val="0"/>
                <w:numId w:val="6"/>
              </w:numPr>
              <w:jc w:val="left"/>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 xml:space="preserve">Rendered viewports </w:t>
            </w:r>
          </w:p>
        </w:tc>
      </w:tr>
    </w:tbl>
    <w:p w14:paraId="4C7A0B2F" w14:textId="77777777" w:rsidR="00820BBF" w:rsidRDefault="00820BBF" w:rsidP="009B2E65">
      <w:pPr>
        <w:pStyle w:val="Observation"/>
        <w:numPr>
          <w:ilvl w:val="0"/>
          <w:numId w:val="0"/>
        </w:numPr>
        <w:jc w:val="left"/>
        <w:rPr>
          <w:b w:val="0"/>
          <w:bCs w:val="0"/>
          <w:lang w:eastAsia="en-US"/>
        </w:rPr>
      </w:pPr>
    </w:p>
    <w:p w14:paraId="4224ED4C" w14:textId="77777777" w:rsidR="00BD3A58" w:rsidRDefault="00BD3A58" w:rsidP="009B2E65">
      <w:pPr>
        <w:pStyle w:val="Observation"/>
        <w:numPr>
          <w:ilvl w:val="0"/>
          <w:numId w:val="0"/>
        </w:numPr>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With respect to the legacy QoE metrics that should be made visible to the RAN, a WA agreed at the RAN3#112-e mentions the following metrics:</w:t>
      </w:r>
    </w:p>
    <w:p w14:paraId="1DB0533B" w14:textId="77777777" w:rsidR="00BD3A58" w:rsidRPr="003758D6" w:rsidRDefault="00BD3A58" w:rsidP="009B2E65">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Buffer Level</w:t>
      </w:r>
      <w:r>
        <w:rPr>
          <w:rFonts w:asciiTheme="minorHAnsi" w:hAnsiTheme="minorHAnsi" w:cstheme="minorHAnsi"/>
          <w:b w:val="0"/>
          <w:bCs w:val="0"/>
          <w:sz w:val="22"/>
          <w:szCs w:val="22"/>
          <w:lang w:eastAsia="en-US"/>
        </w:rPr>
        <w:t>,</w:t>
      </w:r>
      <w:r w:rsidRPr="003758D6">
        <w:rPr>
          <w:rFonts w:asciiTheme="minorHAnsi" w:hAnsiTheme="minorHAnsi" w:cstheme="minorHAnsi"/>
          <w:b w:val="0"/>
          <w:bCs w:val="0"/>
          <w:sz w:val="22"/>
          <w:szCs w:val="22"/>
          <w:lang w:eastAsia="en-US"/>
        </w:rPr>
        <w:t xml:space="preserve"> </w:t>
      </w:r>
    </w:p>
    <w:p w14:paraId="1075B103" w14:textId="6B587A40" w:rsidR="00BD3A58" w:rsidRPr="003758D6" w:rsidRDefault="00BD3A58" w:rsidP="009B2E65">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Playout Delay</w:t>
      </w:r>
      <w:r w:rsidR="002B69F6">
        <w:rPr>
          <w:rFonts w:asciiTheme="minorHAnsi" w:hAnsiTheme="minorHAnsi" w:cstheme="minorHAnsi"/>
          <w:b w:val="0"/>
          <w:bCs w:val="0"/>
          <w:sz w:val="22"/>
          <w:szCs w:val="22"/>
          <w:lang w:eastAsia="en-US"/>
        </w:rPr>
        <w:t xml:space="preserve"> for </w:t>
      </w:r>
      <w:r w:rsidR="00F90E19">
        <w:rPr>
          <w:rFonts w:asciiTheme="minorHAnsi" w:hAnsiTheme="minorHAnsi" w:cstheme="minorHAnsi"/>
          <w:b w:val="0"/>
          <w:bCs w:val="0"/>
          <w:sz w:val="22"/>
          <w:szCs w:val="22"/>
          <w:lang w:eastAsia="en-US"/>
        </w:rPr>
        <w:t>M</w:t>
      </w:r>
      <w:r w:rsidR="002B69F6">
        <w:rPr>
          <w:rFonts w:asciiTheme="minorHAnsi" w:hAnsiTheme="minorHAnsi" w:cstheme="minorHAnsi"/>
          <w:b w:val="0"/>
          <w:bCs w:val="0"/>
          <w:sz w:val="22"/>
          <w:szCs w:val="22"/>
          <w:lang w:eastAsia="en-US"/>
        </w:rPr>
        <w:t xml:space="preserve">edia </w:t>
      </w:r>
      <w:r w:rsidR="00F90E19">
        <w:rPr>
          <w:rFonts w:asciiTheme="minorHAnsi" w:hAnsiTheme="minorHAnsi" w:cstheme="minorHAnsi"/>
          <w:b w:val="0"/>
          <w:bCs w:val="0"/>
          <w:sz w:val="22"/>
          <w:szCs w:val="22"/>
          <w:lang w:eastAsia="en-US"/>
        </w:rPr>
        <w:t>S</w:t>
      </w:r>
      <w:r w:rsidR="002B69F6">
        <w:rPr>
          <w:rFonts w:asciiTheme="minorHAnsi" w:hAnsiTheme="minorHAnsi" w:cstheme="minorHAnsi"/>
          <w:b w:val="0"/>
          <w:bCs w:val="0"/>
          <w:sz w:val="22"/>
          <w:szCs w:val="22"/>
          <w:lang w:eastAsia="en-US"/>
        </w:rPr>
        <w:t>tart</w:t>
      </w:r>
      <w:r w:rsidR="00F90E19">
        <w:rPr>
          <w:rFonts w:asciiTheme="minorHAnsi" w:hAnsiTheme="minorHAnsi" w:cstheme="minorHAnsi"/>
          <w:b w:val="0"/>
          <w:bCs w:val="0"/>
          <w:sz w:val="22"/>
          <w:szCs w:val="22"/>
          <w:lang w:eastAsia="en-US"/>
        </w:rPr>
        <w:t>-</w:t>
      </w:r>
      <w:r w:rsidR="002B69F6">
        <w:rPr>
          <w:rFonts w:asciiTheme="minorHAnsi" w:hAnsiTheme="minorHAnsi" w:cstheme="minorHAnsi"/>
          <w:b w:val="0"/>
          <w:bCs w:val="0"/>
          <w:sz w:val="22"/>
          <w:szCs w:val="22"/>
          <w:lang w:eastAsia="en-US"/>
        </w:rPr>
        <w:t>up</w:t>
      </w:r>
      <w:r>
        <w:rPr>
          <w:rFonts w:asciiTheme="minorHAnsi" w:hAnsiTheme="minorHAnsi" w:cstheme="minorHAnsi"/>
          <w:b w:val="0"/>
          <w:bCs w:val="0"/>
          <w:sz w:val="22"/>
          <w:szCs w:val="22"/>
          <w:lang w:eastAsia="en-US"/>
        </w:rPr>
        <w:t>,</w:t>
      </w:r>
    </w:p>
    <w:p w14:paraId="70D9AA4F" w14:textId="2B75E07C" w:rsidR="00F4425B" w:rsidRPr="00BD3A58" w:rsidRDefault="00BD3A58" w:rsidP="009B2E65">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Play List (FFS)</w:t>
      </w:r>
      <w:r>
        <w:rPr>
          <w:rFonts w:asciiTheme="minorHAnsi" w:hAnsiTheme="minorHAnsi" w:cstheme="minorHAnsi"/>
          <w:b w:val="0"/>
          <w:bCs w:val="0"/>
          <w:sz w:val="22"/>
          <w:szCs w:val="22"/>
          <w:lang w:eastAsia="en-US"/>
        </w:rPr>
        <w:t>.</w:t>
      </w:r>
    </w:p>
    <w:p w14:paraId="046F43C7" w14:textId="6E75CA8B" w:rsidR="00422053" w:rsidRPr="004611BA" w:rsidRDefault="00422053" w:rsidP="009B2E65">
      <w:pPr>
        <w:pStyle w:val="Observation"/>
        <w:numPr>
          <w:ilvl w:val="0"/>
          <w:numId w:val="0"/>
        </w:numPr>
        <w:jc w:val="left"/>
        <w:rPr>
          <w:rFonts w:asciiTheme="minorHAnsi" w:hAnsiTheme="minorHAnsi" w:cstheme="minorHAnsi"/>
          <w:b w:val="0"/>
          <w:bCs w:val="0"/>
          <w:sz w:val="22"/>
          <w:szCs w:val="22"/>
          <w:lang w:eastAsia="en-US"/>
        </w:rPr>
      </w:pPr>
      <w:r w:rsidRPr="002542E1">
        <w:rPr>
          <w:rFonts w:asciiTheme="minorHAnsi" w:hAnsiTheme="minorHAnsi" w:cstheme="minorHAnsi"/>
          <w:b w:val="0"/>
          <w:bCs w:val="0"/>
          <w:sz w:val="22"/>
          <w:szCs w:val="22"/>
          <w:lang w:eastAsia="en-US"/>
        </w:rPr>
        <w:t xml:space="preserve">In the following we discuss </w:t>
      </w:r>
      <w:r w:rsidR="008E61C1">
        <w:rPr>
          <w:rFonts w:asciiTheme="minorHAnsi" w:hAnsiTheme="minorHAnsi" w:cstheme="minorHAnsi"/>
          <w:b w:val="0"/>
          <w:bCs w:val="0"/>
          <w:sz w:val="22"/>
          <w:szCs w:val="22"/>
          <w:lang w:eastAsia="en-US"/>
        </w:rPr>
        <w:t xml:space="preserve">the </w:t>
      </w:r>
      <w:r w:rsidR="00AC17E4">
        <w:rPr>
          <w:rFonts w:asciiTheme="minorHAnsi" w:hAnsiTheme="minorHAnsi" w:cstheme="minorHAnsi"/>
          <w:b w:val="0"/>
          <w:bCs w:val="0"/>
          <w:sz w:val="22"/>
          <w:szCs w:val="22"/>
          <w:lang w:eastAsia="en-US"/>
        </w:rPr>
        <w:t xml:space="preserve">way forward with respect to the </w:t>
      </w:r>
      <w:r w:rsidR="00F4425B">
        <w:rPr>
          <w:rFonts w:asciiTheme="minorHAnsi" w:hAnsiTheme="minorHAnsi" w:cstheme="minorHAnsi"/>
          <w:b w:val="0"/>
          <w:bCs w:val="0"/>
          <w:sz w:val="22"/>
          <w:szCs w:val="22"/>
          <w:lang w:eastAsia="en-US"/>
        </w:rPr>
        <w:t xml:space="preserve">above </w:t>
      </w:r>
      <w:r w:rsidR="00B061A5">
        <w:rPr>
          <w:rFonts w:asciiTheme="minorHAnsi" w:hAnsiTheme="minorHAnsi" w:cstheme="minorHAnsi"/>
          <w:b w:val="0"/>
          <w:bCs w:val="0"/>
          <w:sz w:val="22"/>
          <w:szCs w:val="22"/>
          <w:lang w:eastAsia="en-US"/>
        </w:rPr>
        <w:t>WA</w:t>
      </w:r>
      <w:r>
        <w:rPr>
          <w:rFonts w:asciiTheme="minorHAnsi" w:hAnsiTheme="minorHAnsi" w:cstheme="minorHAnsi"/>
          <w:b w:val="0"/>
          <w:bCs w:val="0"/>
          <w:sz w:val="22"/>
          <w:szCs w:val="22"/>
          <w:lang w:eastAsia="en-US"/>
        </w:rPr>
        <w:t>.</w:t>
      </w:r>
    </w:p>
    <w:p w14:paraId="3B41A17C" w14:textId="654EFBCB" w:rsidR="00820BBF" w:rsidRPr="002E1254" w:rsidRDefault="00820BBF" w:rsidP="009B2E65">
      <w:pPr>
        <w:pStyle w:val="Heading2"/>
        <w:rPr>
          <w:rFonts w:asciiTheme="minorHAnsi" w:hAnsiTheme="minorHAnsi" w:cstheme="minorHAnsi"/>
          <w:sz w:val="36"/>
          <w:szCs w:val="36"/>
        </w:rPr>
      </w:pPr>
      <w:r>
        <w:rPr>
          <w:rFonts w:asciiTheme="minorHAnsi" w:hAnsiTheme="minorHAnsi" w:cstheme="minorHAnsi"/>
          <w:sz w:val="36"/>
          <w:szCs w:val="36"/>
        </w:rPr>
        <w:t xml:space="preserve">Buffer Level </w:t>
      </w:r>
    </w:p>
    <w:p w14:paraId="5FDCD974" w14:textId="4C7392BD"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sidRPr="00941DCD">
        <w:rPr>
          <w:rFonts w:asciiTheme="minorHAnsi" w:hAnsiTheme="minorHAnsi"/>
          <w:sz w:val="22"/>
          <w:szCs w:val="22"/>
          <w:lang w:eastAsia="en-US"/>
        </w:rPr>
        <w:t>Buffer level</w:t>
      </w:r>
      <w:r>
        <w:rPr>
          <w:rFonts w:asciiTheme="minorHAnsi" w:hAnsiTheme="minorHAnsi"/>
          <w:b w:val="0"/>
          <w:bCs w:val="0"/>
          <w:sz w:val="22"/>
          <w:szCs w:val="22"/>
          <w:lang w:eastAsia="en-US"/>
        </w:rPr>
        <w:t xml:space="preserve"> is typically measured in the scale of seconds. If </w:t>
      </w:r>
      <w:r w:rsidR="0012044E">
        <w:rPr>
          <w:rFonts w:asciiTheme="minorHAnsi" w:hAnsiTheme="minorHAnsi"/>
          <w:b w:val="0"/>
          <w:bCs w:val="0"/>
          <w:sz w:val="22"/>
          <w:szCs w:val="22"/>
          <w:lang w:eastAsia="en-US"/>
        </w:rPr>
        <w:t>made</w:t>
      </w:r>
      <w:r>
        <w:rPr>
          <w:rFonts w:asciiTheme="minorHAnsi" w:hAnsiTheme="minorHAnsi"/>
          <w:b w:val="0"/>
          <w:bCs w:val="0"/>
          <w:sz w:val="22"/>
          <w:szCs w:val="22"/>
          <w:lang w:eastAsia="en-US"/>
        </w:rPr>
        <w:t xml:space="preserve"> visible to </w:t>
      </w:r>
      <w:r w:rsidR="006153C8">
        <w:rPr>
          <w:rFonts w:asciiTheme="minorHAnsi" w:hAnsiTheme="minorHAnsi"/>
          <w:b w:val="0"/>
          <w:bCs w:val="0"/>
          <w:sz w:val="22"/>
          <w:szCs w:val="22"/>
          <w:lang w:eastAsia="en-US"/>
        </w:rPr>
        <w:t xml:space="preserve">the </w:t>
      </w:r>
      <w:r>
        <w:rPr>
          <w:rFonts w:asciiTheme="minorHAnsi" w:hAnsiTheme="minorHAnsi"/>
          <w:b w:val="0"/>
          <w:bCs w:val="0"/>
          <w:sz w:val="22"/>
          <w:szCs w:val="22"/>
          <w:lang w:eastAsia="en-US"/>
        </w:rPr>
        <w:t xml:space="preserve">RAN, this application layer QoE metric can be used by a RAN node serving the UE for mobility decisions. For example, if the application buffer level </w:t>
      </w:r>
      <w:r w:rsidR="00E3263B">
        <w:rPr>
          <w:rFonts w:asciiTheme="minorHAnsi" w:hAnsiTheme="minorHAnsi"/>
          <w:b w:val="0"/>
          <w:bCs w:val="0"/>
          <w:sz w:val="22"/>
          <w:szCs w:val="22"/>
          <w:lang w:eastAsia="en-US"/>
        </w:rPr>
        <w:t xml:space="preserve">indicates </w:t>
      </w:r>
      <w:r>
        <w:rPr>
          <w:rFonts w:asciiTheme="minorHAnsi" w:hAnsiTheme="minorHAnsi"/>
          <w:b w:val="0"/>
          <w:bCs w:val="0"/>
          <w:sz w:val="22"/>
          <w:szCs w:val="22"/>
          <w:lang w:eastAsia="en-US"/>
        </w:rPr>
        <w:t xml:space="preserve">that the data stored at the buffer could be consumed during a HO without causing the video to stall, the RAN node can configure the UE with a legacy HO. On the other hand, if the buffer level is low, the RAN node may configure DAPS HO or at least a </w:t>
      </w:r>
      <w:r w:rsidR="00E3263B">
        <w:rPr>
          <w:rFonts w:asciiTheme="minorHAnsi" w:hAnsiTheme="minorHAnsi"/>
          <w:b w:val="0"/>
          <w:bCs w:val="0"/>
          <w:sz w:val="22"/>
          <w:szCs w:val="22"/>
          <w:lang w:eastAsia="en-US"/>
        </w:rPr>
        <w:t>C</w:t>
      </w:r>
      <w:r>
        <w:rPr>
          <w:rFonts w:asciiTheme="minorHAnsi" w:hAnsiTheme="minorHAnsi"/>
          <w:b w:val="0"/>
          <w:bCs w:val="0"/>
          <w:sz w:val="22"/>
          <w:szCs w:val="22"/>
          <w:lang w:eastAsia="en-US"/>
        </w:rPr>
        <w:t>HO</w:t>
      </w:r>
      <w:r w:rsidR="00E3263B">
        <w:rPr>
          <w:rFonts w:asciiTheme="minorHAnsi" w:hAnsiTheme="minorHAnsi"/>
          <w:b w:val="0"/>
          <w:bCs w:val="0"/>
          <w:sz w:val="22"/>
          <w:szCs w:val="22"/>
          <w:lang w:eastAsia="en-US"/>
        </w:rPr>
        <w:t>,</w:t>
      </w:r>
      <w:r>
        <w:rPr>
          <w:rFonts w:asciiTheme="minorHAnsi" w:hAnsiTheme="minorHAnsi"/>
          <w:b w:val="0"/>
          <w:bCs w:val="0"/>
          <w:sz w:val="22"/>
          <w:szCs w:val="22"/>
          <w:lang w:eastAsia="en-US"/>
        </w:rPr>
        <w:t xml:space="preserve"> to avoid the radio link failure.</w:t>
      </w:r>
    </w:p>
    <w:p w14:paraId="368F14F4" w14:textId="77777777"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In addition, if the UE does not support DAPS HO, the network node can prioritize the UE by injecting more data/content to that UE and its application layer buffer, before performing the HO, so the application could consume the buffered data during the HO execution, providing a seamless connectivity (without video stalling) during the HO.</w:t>
      </w:r>
    </w:p>
    <w:p w14:paraId="2A239801" w14:textId="5CE20934" w:rsidR="00820BBF" w:rsidRPr="00AF4FD7" w:rsidRDefault="00820BBF" w:rsidP="009B2E65">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sidR="00EC50D6">
        <w:rPr>
          <w:rFonts w:asciiTheme="minorHAnsi" w:hAnsiTheme="minorHAnsi"/>
          <w:sz w:val="22"/>
          <w:szCs w:val="22"/>
          <w:lang w:eastAsia="en-US"/>
        </w:rPr>
        <w:t>2</w:t>
      </w:r>
      <w:r w:rsidRPr="00AF4FD7">
        <w:rPr>
          <w:rFonts w:asciiTheme="minorHAnsi" w:hAnsiTheme="minorHAnsi"/>
          <w:sz w:val="22"/>
          <w:szCs w:val="22"/>
          <w:lang w:eastAsia="en-US"/>
        </w:rPr>
        <w:t xml:space="preserve">: Revealing the buffer level information to </w:t>
      </w:r>
      <w:r>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Pr>
          <w:rFonts w:asciiTheme="minorHAnsi" w:hAnsiTheme="minorHAnsi"/>
          <w:sz w:val="22"/>
          <w:szCs w:val="22"/>
          <w:lang w:eastAsia="en-US"/>
        </w:rPr>
        <w:t>s</w:t>
      </w:r>
      <w:r w:rsidRPr="00AF4FD7">
        <w:rPr>
          <w:rFonts w:asciiTheme="minorHAnsi" w:hAnsiTheme="minorHAnsi"/>
          <w:sz w:val="22"/>
          <w:szCs w:val="22"/>
          <w:lang w:eastAsia="en-US"/>
        </w:rPr>
        <w:t xml:space="preserve"> (e.g.</w:t>
      </w:r>
      <w:r w:rsidR="00066E28">
        <w:rPr>
          <w:rFonts w:asciiTheme="minorHAnsi" w:hAnsiTheme="minorHAnsi"/>
          <w:sz w:val="22"/>
          <w:szCs w:val="22"/>
          <w:lang w:eastAsia="en-US"/>
        </w:rPr>
        <w:t>,</w:t>
      </w:r>
      <w:r>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Pr>
          <w:rFonts w:asciiTheme="minorHAnsi" w:hAnsiTheme="minorHAnsi"/>
          <w:sz w:val="22"/>
          <w:szCs w:val="22"/>
          <w:lang w:eastAsia="en-US"/>
        </w:rPr>
        <w:t>HO,</w:t>
      </w:r>
      <w:r w:rsidRPr="00AF4FD7">
        <w:rPr>
          <w:rFonts w:asciiTheme="minorHAnsi" w:hAnsiTheme="minorHAnsi"/>
          <w:sz w:val="22"/>
          <w:szCs w:val="22"/>
          <w:lang w:eastAsia="en-US"/>
        </w:rPr>
        <w:t xml:space="preserve"> DAPS </w:t>
      </w:r>
      <w:r>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Pr>
          <w:rFonts w:asciiTheme="minorHAnsi" w:hAnsiTheme="minorHAnsi"/>
          <w:sz w:val="22"/>
          <w:szCs w:val="22"/>
          <w:lang w:eastAsia="en-US"/>
        </w:rPr>
        <w:t>,</w:t>
      </w:r>
      <w:r w:rsidRPr="00AF4FD7">
        <w:rPr>
          <w:rFonts w:asciiTheme="minorHAnsi" w:hAnsiTheme="minorHAnsi"/>
          <w:sz w:val="22"/>
          <w:szCs w:val="22"/>
          <w:lang w:eastAsia="en-US"/>
        </w:rPr>
        <w:t xml:space="preserve"> </w:t>
      </w:r>
      <w:r>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328B1D28" w14:textId="3150601D" w:rsidR="00820BBF" w:rsidRPr="00AF4FD7" w:rsidRDefault="00820BBF" w:rsidP="009B2E65">
      <w:pPr>
        <w:pStyle w:val="Observation"/>
        <w:numPr>
          <w:ilvl w:val="0"/>
          <w:numId w:val="0"/>
        </w:numPr>
        <w:spacing w:before="120" w:after="0"/>
        <w:jc w:val="left"/>
        <w:rPr>
          <w:rFonts w:asciiTheme="minorHAnsi" w:hAnsiTheme="minorHAnsi"/>
          <w:sz w:val="22"/>
          <w:szCs w:val="22"/>
          <w:lang w:eastAsia="en-US"/>
        </w:rPr>
      </w:pPr>
      <w:r w:rsidRPr="009B1B77">
        <w:rPr>
          <w:rFonts w:asciiTheme="minorHAnsi" w:hAnsiTheme="minorHAnsi"/>
          <w:sz w:val="22"/>
          <w:szCs w:val="22"/>
          <w:lang w:eastAsia="en-US"/>
        </w:rPr>
        <w:lastRenderedPageBreak/>
        <w:t xml:space="preserve">Proposal </w:t>
      </w:r>
      <w:r w:rsidR="00EC50D6" w:rsidRPr="009B1B77">
        <w:rPr>
          <w:rFonts w:asciiTheme="minorHAnsi" w:hAnsiTheme="minorHAnsi"/>
          <w:sz w:val="22"/>
          <w:szCs w:val="22"/>
          <w:lang w:eastAsia="en-US"/>
        </w:rPr>
        <w:t>1</w:t>
      </w:r>
      <w:r w:rsidRPr="009B1B77">
        <w:rPr>
          <w:rFonts w:asciiTheme="minorHAnsi" w:hAnsiTheme="minorHAnsi"/>
          <w:sz w:val="22"/>
          <w:szCs w:val="22"/>
          <w:lang w:eastAsia="en-US"/>
        </w:rPr>
        <w:t xml:space="preserve">: </w:t>
      </w:r>
      <w:r w:rsidR="00B34FBA" w:rsidRPr="009B1B77">
        <w:rPr>
          <w:rFonts w:asciiTheme="minorHAnsi" w:hAnsiTheme="minorHAnsi"/>
          <w:sz w:val="22"/>
          <w:szCs w:val="22"/>
          <w:lang w:eastAsia="en-US"/>
        </w:rPr>
        <w:t>The Buffer Level DASH streaming metric is provided from the application to the UE access stratum as a RAN visible QoE metric</w:t>
      </w:r>
      <w:r w:rsidR="00B34FBA" w:rsidRPr="00AF4FD7">
        <w:rPr>
          <w:rFonts w:asciiTheme="minorHAnsi" w:hAnsiTheme="minorHAnsi"/>
          <w:sz w:val="22"/>
          <w:szCs w:val="22"/>
          <w:lang w:eastAsia="en-US"/>
        </w:rPr>
        <w:t>.</w:t>
      </w:r>
    </w:p>
    <w:p w14:paraId="1DEA4340" w14:textId="56A7489E" w:rsidR="00820BBF" w:rsidRPr="002E1254" w:rsidRDefault="00820BBF" w:rsidP="009B2E65">
      <w:pPr>
        <w:pStyle w:val="Heading2"/>
        <w:rPr>
          <w:rFonts w:asciiTheme="minorHAnsi" w:hAnsiTheme="minorHAnsi" w:cstheme="minorHAnsi"/>
          <w:sz w:val="36"/>
          <w:szCs w:val="36"/>
        </w:rPr>
      </w:pPr>
      <w:r>
        <w:rPr>
          <w:rFonts w:asciiTheme="minorHAnsi" w:hAnsiTheme="minorHAnsi" w:cstheme="minorHAnsi"/>
          <w:sz w:val="36"/>
          <w:szCs w:val="36"/>
        </w:rPr>
        <w:t xml:space="preserve">Playlist Information </w:t>
      </w:r>
    </w:p>
    <w:p w14:paraId="3F22BF2C" w14:textId="560E8A8C"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A</w:t>
      </w:r>
      <w:r w:rsidRPr="00C72B8F">
        <w:rPr>
          <w:rFonts w:asciiTheme="minorHAnsi" w:hAnsiTheme="minorHAnsi"/>
          <w:b w:val="0"/>
          <w:bCs w:val="0"/>
          <w:sz w:val="22"/>
          <w:szCs w:val="22"/>
          <w:lang w:eastAsia="en-US"/>
        </w:rPr>
        <w:t>s specified by SA4</w:t>
      </w:r>
      <w:r>
        <w:rPr>
          <w:rFonts w:asciiTheme="minorHAnsi" w:hAnsiTheme="minorHAnsi"/>
          <w:b w:val="0"/>
          <w:bCs w:val="0"/>
          <w:sz w:val="22"/>
          <w:szCs w:val="22"/>
          <w:lang w:eastAsia="en-US"/>
        </w:rPr>
        <w:t xml:space="preserve">, the </w:t>
      </w:r>
      <w:r w:rsidRPr="00941DCD">
        <w:rPr>
          <w:rFonts w:asciiTheme="minorHAnsi" w:hAnsiTheme="minorHAnsi"/>
          <w:sz w:val="22"/>
          <w:szCs w:val="22"/>
          <w:lang w:eastAsia="en-US"/>
        </w:rPr>
        <w:t xml:space="preserve">Playlist </w:t>
      </w:r>
      <w:r>
        <w:rPr>
          <w:rFonts w:asciiTheme="minorHAnsi" w:hAnsiTheme="minorHAnsi"/>
          <w:b w:val="0"/>
          <w:bCs w:val="0"/>
          <w:sz w:val="22"/>
          <w:szCs w:val="22"/>
          <w:lang w:eastAsia="en-US"/>
        </w:rPr>
        <w:t>metric includes a</w:t>
      </w:r>
      <w:r w:rsidRPr="00E776CB">
        <w:rPr>
          <w:rFonts w:asciiTheme="minorHAnsi" w:hAnsiTheme="minorHAnsi"/>
          <w:b w:val="0"/>
          <w:bCs w:val="0"/>
          <w:sz w:val="22"/>
          <w:szCs w:val="22"/>
          <w:lang w:eastAsia="en-US"/>
        </w:rPr>
        <w:t xml:space="preserve"> list of playback periods. A playback period is the time interval between a user action, and</w:t>
      </w:r>
      <w:r w:rsidR="00724B6D">
        <w:rPr>
          <w:rFonts w:asciiTheme="minorHAnsi" w:hAnsiTheme="minorHAnsi"/>
          <w:b w:val="0"/>
          <w:bCs w:val="0"/>
          <w:sz w:val="22"/>
          <w:szCs w:val="22"/>
          <w:lang w:eastAsia="en-US"/>
        </w:rPr>
        <w:t>,</w:t>
      </w:r>
      <w:r w:rsidRPr="00E776CB">
        <w:rPr>
          <w:rFonts w:asciiTheme="minorHAnsi" w:hAnsiTheme="minorHAnsi"/>
          <w:b w:val="0"/>
          <w:bCs w:val="0"/>
          <w:sz w:val="22"/>
          <w:szCs w:val="22"/>
          <w:lang w:eastAsia="en-US"/>
        </w:rPr>
        <w:t xml:space="preserve"> whichever occurs soonest of the </w:t>
      </w:r>
      <w:r>
        <w:rPr>
          <w:rFonts w:asciiTheme="minorHAnsi" w:hAnsiTheme="minorHAnsi"/>
          <w:b w:val="0"/>
          <w:bCs w:val="0"/>
          <w:sz w:val="22"/>
          <w:szCs w:val="22"/>
          <w:lang w:eastAsia="en-US"/>
        </w:rPr>
        <w:t>following:</w:t>
      </w:r>
      <w:r w:rsidRPr="00E776CB">
        <w:rPr>
          <w:rFonts w:asciiTheme="minorHAnsi" w:hAnsiTheme="minorHAnsi"/>
          <w:b w:val="0"/>
          <w:bCs w:val="0"/>
          <w:sz w:val="22"/>
          <w:szCs w:val="22"/>
          <w:lang w:eastAsia="en-US"/>
        </w:rPr>
        <w:t xml:space="preserve"> next user action, the end of playback</w:t>
      </w:r>
      <w:r w:rsidR="00AA70CA">
        <w:rPr>
          <w:rFonts w:asciiTheme="minorHAnsi" w:hAnsiTheme="minorHAnsi"/>
          <w:b w:val="0"/>
          <w:bCs w:val="0"/>
          <w:sz w:val="22"/>
          <w:szCs w:val="22"/>
          <w:lang w:eastAsia="en-US"/>
        </w:rPr>
        <w:t>,</w:t>
      </w:r>
      <w:r w:rsidRPr="00E776CB">
        <w:rPr>
          <w:rFonts w:asciiTheme="minorHAnsi" w:hAnsiTheme="minorHAnsi"/>
          <w:b w:val="0"/>
          <w:bCs w:val="0"/>
          <w:sz w:val="22"/>
          <w:szCs w:val="22"/>
          <w:lang w:eastAsia="en-US"/>
        </w:rPr>
        <w:t xml:space="preserve"> or a failure that stops playback</w:t>
      </w:r>
      <w:r>
        <w:rPr>
          <w:rFonts w:asciiTheme="minorHAnsi" w:hAnsiTheme="minorHAnsi"/>
          <w:b w:val="0"/>
          <w:bCs w:val="0"/>
          <w:sz w:val="22"/>
          <w:szCs w:val="22"/>
          <w:lang w:eastAsia="en-US"/>
        </w:rPr>
        <w:t xml:space="preserve">. </w:t>
      </w:r>
    </w:p>
    <w:p w14:paraId="330CDB6B" w14:textId="18F2AFF1"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t>Assume a user start</w:t>
      </w:r>
      <w:r w:rsidR="00FD1B3E">
        <w:rPr>
          <w:rFonts w:asciiTheme="minorHAnsi" w:hAnsiTheme="minorHAnsi"/>
          <w:b w:val="0"/>
          <w:bCs w:val="0"/>
          <w:sz w:val="22"/>
          <w:szCs w:val="22"/>
          <w:lang w:eastAsia="en-US"/>
        </w:rPr>
        <w:t>s</w:t>
      </w:r>
      <w:r w:rsidRPr="00AE6E5B">
        <w:rPr>
          <w:rFonts w:asciiTheme="minorHAnsi" w:hAnsiTheme="minorHAnsi"/>
          <w:b w:val="0"/>
          <w:bCs w:val="0"/>
          <w:sz w:val="22"/>
          <w:szCs w:val="22"/>
          <w:lang w:eastAsia="en-US"/>
        </w:rPr>
        <w:t xml:space="preserve"> a 60-second video with the following playout characteristics:</w:t>
      </w:r>
    </w:p>
    <w:p w14:paraId="0F4A68F2" w14:textId="77777777" w:rsidR="00820BBF" w:rsidRPr="00AE6E5B" w:rsidRDefault="00820BBF" w:rsidP="009B2E65">
      <w:pPr>
        <w:pStyle w:val="Observation"/>
        <w:numPr>
          <w:ilvl w:val="0"/>
          <w:numId w:val="0"/>
        </w:numPr>
        <w:jc w:val="left"/>
        <w:rPr>
          <w:rFonts w:asciiTheme="minorHAnsi" w:hAnsiTheme="minorHAnsi"/>
          <w:b w:val="0"/>
          <w:bCs w:val="0"/>
          <w:sz w:val="22"/>
          <w:szCs w:val="22"/>
          <w:lang w:eastAsia="en-US"/>
        </w:rPr>
      </w:pPr>
    </w:p>
    <w:p w14:paraId="34A8D3EC" w14:textId="77777777" w:rsidR="00820BBF" w:rsidRPr="00AE6E5B" w:rsidRDefault="00820BBF" w:rsidP="00E364A0">
      <w:pPr>
        <w:pStyle w:val="Observation"/>
        <w:numPr>
          <w:ilvl w:val="0"/>
          <w:numId w:val="0"/>
        </w:numPr>
        <w:ind w:left="360"/>
        <w:jc w:val="center"/>
        <w:rPr>
          <w:rFonts w:asciiTheme="minorHAnsi" w:hAnsiTheme="minorHAnsi"/>
          <w:b w:val="0"/>
          <w:bCs w:val="0"/>
          <w:sz w:val="22"/>
          <w:szCs w:val="22"/>
          <w:lang w:eastAsia="en-US"/>
        </w:rPr>
      </w:pPr>
      <w:r>
        <w:rPr>
          <w:noProof/>
        </w:rPr>
        <w:drawing>
          <wp:inline distT="0" distB="0" distL="0" distR="0" wp14:anchorId="2A863A5B" wp14:editId="7A79781E">
            <wp:extent cx="3712210" cy="57975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4BD6CD90" w14:textId="254124FC" w:rsidR="00820BBF" w:rsidRPr="00592506" w:rsidRDefault="00820BBF" w:rsidP="00E364A0">
      <w:pPr>
        <w:pStyle w:val="Observation"/>
        <w:numPr>
          <w:ilvl w:val="0"/>
          <w:numId w:val="0"/>
        </w:numPr>
        <w:ind w:left="360"/>
        <w:jc w:val="center"/>
        <w:rPr>
          <w:rFonts w:asciiTheme="minorHAnsi" w:hAnsiTheme="minorHAnsi"/>
          <w:sz w:val="22"/>
          <w:szCs w:val="22"/>
          <w:lang w:eastAsia="en-US"/>
        </w:rPr>
      </w:pPr>
      <w:r w:rsidRPr="00592506">
        <w:rPr>
          <w:rFonts w:asciiTheme="minorHAnsi" w:hAnsiTheme="minorHAnsi"/>
          <w:sz w:val="22"/>
          <w:szCs w:val="22"/>
          <w:lang w:eastAsia="en-US"/>
        </w:rPr>
        <w:t>Figure 1</w:t>
      </w:r>
      <w:r>
        <w:rPr>
          <w:rFonts w:asciiTheme="minorHAnsi" w:hAnsiTheme="minorHAnsi"/>
          <w:sz w:val="22"/>
          <w:szCs w:val="22"/>
          <w:lang w:eastAsia="en-US"/>
        </w:rPr>
        <w:t>:</w:t>
      </w:r>
      <w:r w:rsidRPr="00592506">
        <w:rPr>
          <w:rFonts w:asciiTheme="minorHAnsi" w:hAnsiTheme="minorHAnsi"/>
          <w:sz w:val="22"/>
          <w:szCs w:val="22"/>
          <w:lang w:eastAsia="en-US"/>
        </w:rPr>
        <w:t xml:space="preserve"> </w:t>
      </w:r>
      <w:r w:rsidR="00E364A0">
        <w:rPr>
          <w:rFonts w:asciiTheme="minorHAnsi" w:hAnsiTheme="minorHAnsi"/>
          <w:sz w:val="22"/>
          <w:szCs w:val="22"/>
          <w:lang w:eastAsia="en-US"/>
        </w:rPr>
        <w:t>An e</w:t>
      </w:r>
      <w:r w:rsidRPr="00592506">
        <w:rPr>
          <w:rFonts w:asciiTheme="minorHAnsi" w:hAnsiTheme="minorHAnsi"/>
          <w:sz w:val="22"/>
          <w:szCs w:val="22"/>
          <w:lang w:eastAsia="en-US"/>
        </w:rPr>
        <w:t xml:space="preserve">xample </w:t>
      </w:r>
      <w:r>
        <w:rPr>
          <w:rFonts w:asciiTheme="minorHAnsi" w:hAnsiTheme="minorHAnsi"/>
          <w:sz w:val="22"/>
          <w:szCs w:val="22"/>
          <w:lang w:eastAsia="en-US"/>
        </w:rPr>
        <w:t>of</w:t>
      </w:r>
      <w:r w:rsidRPr="00592506">
        <w:rPr>
          <w:rFonts w:asciiTheme="minorHAnsi" w:hAnsiTheme="minorHAnsi"/>
          <w:sz w:val="22"/>
          <w:szCs w:val="22"/>
          <w:lang w:eastAsia="en-US"/>
        </w:rPr>
        <w:t xml:space="preserve"> Playout</w:t>
      </w:r>
      <w:r>
        <w:rPr>
          <w:rFonts w:asciiTheme="minorHAnsi" w:hAnsiTheme="minorHAnsi"/>
          <w:sz w:val="22"/>
          <w:szCs w:val="22"/>
          <w:lang w:eastAsia="en-US"/>
        </w:rPr>
        <w:t xml:space="preserve"> characteristics</w:t>
      </w:r>
    </w:p>
    <w:p w14:paraId="0A98FC6F" w14:textId="77777777" w:rsidR="00820BBF" w:rsidRPr="00B35D8D" w:rsidRDefault="00820BBF" w:rsidP="009B2E65">
      <w:pPr>
        <w:pStyle w:val="Observation"/>
        <w:numPr>
          <w:ilvl w:val="0"/>
          <w:numId w:val="0"/>
        </w:numPr>
        <w:spacing w:after="0"/>
        <w:ind w:left="360" w:hanging="36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Then the following information will be captured as part of play list metric. </w:t>
      </w:r>
    </w:p>
    <w:p w14:paraId="2A18F01D" w14:textId="77777777" w:rsidR="00820BBF" w:rsidRPr="00B35D8D" w:rsidRDefault="00820BBF" w:rsidP="009B2E65">
      <w:pPr>
        <w:pStyle w:val="Observation"/>
        <w:numPr>
          <w:ilvl w:val="1"/>
          <w:numId w:val="3"/>
        </w:numPr>
        <w:spacing w:after="0"/>
        <w:jc w:val="left"/>
        <w:rPr>
          <w:rFonts w:asciiTheme="minorHAnsi" w:hAnsiTheme="minorHAnsi" w:cstheme="minorHAnsi"/>
          <w:sz w:val="22"/>
          <w:szCs w:val="22"/>
          <w:lang w:eastAsia="en-US"/>
        </w:rPr>
      </w:pPr>
      <w:r w:rsidRPr="00B35D8D">
        <w:rPr>
          <w:rFonts w:asciiTheme="minorHAnsi" w:hAnsiTheme="minorHAnsi" w:cstheme="minorHAnsi"/>
          <w:b w:val="0"/>
          <w:sz w:val="22"/>
          <w:szCs w:val="22"/>
          <w:lang w:eastAsia="en-US"/>
        </w:rPr>
        <w:t xml:space="preserve">5 seconds of </w:t>
      </w:r>
      <w:r w:rsidRPr="00B35D8D">
        <w:rPr>
          <w:rFonts w:asciiTheme="minorHAnsi" w:hAnsiTheme="minorHAnsi" w:cstheme="minorHAnsi"/>
          <w:sz w:val="22"/>
          <w:szCs w:val="22"/>
          <w:lang w:eastAsia="en-US"/>
        </w:rPr>
        <w:t>initial stalling.</w:t>
      </w:r>
    </w:p>
    <w:p w14:paraId="19C04E72" w14:textId="77777777" w:rsidR="00820BBF" w:rsidRPr="00B35D8D" w:rsidRDefault="00820BBF" w:rsidP="009B2E65">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10 seconds playing with </w:t>
      </w:r>
      <w:r w:rsidRPr="00B35D8D">
        <w:rPr>
          <w:rFonts w:asciiTheme="minorHAnsi" w:hAnsiTheme="minorHAnsi" w:cstheme="minorHAnsi"/>
          <w:sz w:val="22"/>
          <w:szCs w:val="22"/>
          <w:lang w:eastAsia="en-US"/>
        </w:rPr>
        <w:t>representation 1 (dark blue).</w:t>
      </w:r>
    </w:p>
    <w:p w14:paraId="018E30F4" w14:textId="77777777" w:rsidR="00820BBF" w:rsidRPr="00B35D8D" w:rsidRDefault="00820BBF" w:rsidP="009B2E65">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15 seconds of </w:t>
      </w:r>
      <w:r w:rsidRPr="00B35D8D">
        <w:rPr>
          <w:rFonts w:asciiTheme="minorHAnsi" w:hAnsiTheme="minorHAnsi" w:cstheme="minorHAnsi"/>
          <w:sz w:val="22"/>
          <w:szCs w:val="22"/>
          <w:lang w:eastAsia="en-US"/>
        </w:rPr>
        <w:t>stalling.</w:t>
      </w:r>
    </w:p>
    <w:p w14:paraId="46F8A355" w14:textId="77777777" w:rsidR="00820BBF" w:rsidRPr="00B35D8D" w:rsidRDefault="00820BBF" w:rsidP="009B2E65">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20 seconds playing with </w:t>
      </w:r>
      <w:r w:rsidRPr="00B35D8D">
        <w:rPr>
          <w:rFonts w:asciiTheme="minorHAnsi" w:hAnsiTheme="minorHAnsi" w:cstheme="minorHAnsi"/>
          <w:sz w:val="22"/>
          <w:szCs w:val="22"/>
          <w:lang w:eastAsia="en-US"/>
        </w:rPr>
        <w:t>representation 2 (light blue).</w:t>
      </w:r>
    </w:p>
    <w:p w14:paraId="4B9ED18A" w14:textId="77777777" w:rsidR="00820BBF" w:rsidRPr="00B35D8D" w:rsidRDefault="00820BBF" w:rsidP="009B2E65">
      <w:pPr>
        <w:pStyle w:val="Observation"/>
        <w:numPr>
          <w:ilvl w:val="1"/>
          <w:numId w:val="3"/>
        </w:numPr>
        <w:spacing w:after="0"/>
        <w:jc w:val="left"/>
        <w:rPr>
          <w:rFonts w:asciiTheme="minorHAnsi" w:hAnsiTheme="minorHAnsi" w:cstheme="minorHAnsi"/>
          <w:sz w:val="22"/>
          <w:szCs w:val="22"/>
          <w:lang w:eastAsia="en-US"/>
        </w:rPr>
      </w:pPr>
      <w:r w:rsidRPr="00B35D8D">
        <w:rPr>
          <w:rFonts w:asciiTheme="minorHAnsi" w:hAnsiTheme="minorHAnsi" w:cstheme="minorHAnsi"/>
          <w:b w:val="0"/>
          <w:sz w:val="22"/>
          <w:szCs w:val="22"/>
          <w:lang w:eastAsia="en-US"/>
        </w:rPr>
        <w:t xml:space="preserve">30 seconds playing with </w:t>
      </w:r>
      <w:r w:rsidRPr="00B35D8D">
        <w:rPr>
          <w:rFonts w:asciiTheme="minorHAnsi" w:hAnsiTheme="minorHAnsi" w:cstheme="minorHAnsi"/>
          <w:sz w:val="22"/>
          <w:szCs w:val="22"/>
          <w:lang w:eastAsia="en-US"/>
        </w:rPr>
        <w:t>representation 1 (dark blue).</w:t>
      </w:r>
      <w:r w:rsidRPr="00B35D8D">
        <w:rPr>
          <w:rFonts w:asciiTheme="minorHAnsi" w:hAnsiTheme="minorHAnsi" w:cstheme="minorHAnsi"/>
          <w:b w:val="0"/>
          <w:sz w:val="22"/>
          <w:szCs w:val="22"/>
          <w:lang w:eastAsia="en-US"/>
        </w:rPr>
        <w:t xml:space="preserve">  </w:t>
      </w:r>
      <w:r w:rsidRPr="00B35D8D">
        <w:rPr>
          <w:rFonts w:asciiTheme="minorHAnsi" w:hAnsiTheme="minorHAnsi" w:cstheme="minorHAnsi"/>
          <w:sz w:val="22"/>
          <w:szCs w:val="22"/>
          <w:lang w:eastAsia="en-US"/>
        </w:rPr>
        <w:t xml:space="preserve">  </w:t>
      </w:r>
    </w:p>
    <w:p w14:paraId="26D98263" w14:textId="0155542D" w:rsidR="00820BBF" w:rsidRPr="00B35D8D" w:rsidRDefault="00820BBF" w:rsidP="009B2E65">
      <w:pPr>
        <w:pStyle w:val="Observation"/>
        <w:numPr>
          <w:ilvl w:val="0"/>
          <w:numId w:val="0"/>
        </w:numPr>
        <w:spacing w:before="120"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This knowledge can help the RAN node to collect the statistics </w:t>
      </w:r>
      <w:r w:rsidR="00525DE4">
        <w:rPr>
          <w:rFonts w:asciiTheme="minorHAnsi" w:hAnsiTheme="minorHAnsi" w:cstheme="minorHAnsi"/>
          <w:b w:val="0"/>
          <w:sz w:val="22"/>
          <w:szCs w:val="22"/>
          <w:lang w:eastAsia="en-US"/>
        </w:rPr>
        <w:t>about</w:t>
      </w:r>
      <w:r w:rsidRPr="00B35D8D">
        <w:rPr>
          <w:rFonts w:asciiTheme="minorHAnsi" w:hAnsiTheme="minorHAnsi" w:cstheme="minorHAnsi"/>
          <w:b w:val="0"/>
          <w:sz w:val="22"/>
          <w:szCs w:val="22"/>
          <w:lang w:eastAsia="en-US"/>
        </w:rPr>
        <w:t xml:space="preserve"> the quality of the video experienced by the end user, which can be valuable at RAN for radio resource partitioning and allocation among different users and services. However, the entire playlist measurement may be cumbersome to process by the RAN node. So, in our view, a simplified version of the playlist, e.g., an indication from the application to the access stratum whenever the video representation </w:t>
      </w:r>
      <w:r w:rsidR="00C86E28">
        <w:rPr>
          <w:rFonts w:asciiTheme="minorHAnsi" w:hAnsiTheme="minorHAnsi" w:cstheme="minorHAnsi"/>
          <w:b w:val="0"/>
          <w:sz w:val="22"/>
          <w:szCs w:val="22"/>
          <w:lang w:eastAsia="en-US"/>
        </w:rPr>
        <w:t>switched to a lower quality</w:t>
      </w:r>
      <w:r w:rsidR="00C86E28" w:rsidRPr="00B35D8D">
        <w:rPr>
          <w:rFonts w:asciiTheme="minorHAnsi" w:hAnsiTheme="minorHAnsi" w:cstheme="minorHAnsi"/>
          <w:b w:val="0"/>
          <w:sz w:val="22"/>
          <w:szCs w:val="22"/>
          <w:lang w:eastAsia="en-US"/>
        </w:rPr>
        <w:t xml:space="preserve"> </w:t>
      </w:r>
      <w:r w:rsidRPr="00B35D8D">
        <w:rPr>
          <w:rFonts w:asciiTheme="minorHAnsi" w:hAnsiTheme="minorHAnsi" w:cstheme="minorHAnsi"/>
          <w:b w:val="0"/>
          <w:sz w:val="22"/>
          <w:szCs w:val="22"/>
          <w:lang w:eastAsia="en-US"/>
        </w:rPr>
        <w:t xml:space="preserve">or the video stalls, would be suitable. The UE RRC can indicate such events to the network in a list of events </w:t>
      </w:r>
      <w:r w:rsidR="00ED7FBE">
        <w:rPr>
          <w:rFonts w:asciiTheme="minorHAnsi" w:hAnsiTheme="minorHAnsi" w:cstheme="minorHAnsi"/>
          <w:b w:val="0"/>
          <w:sz w:val="22"/>
          <w:szCs w:val="22"/>
          <w:lang w:eastAsia="en-US"/>
        </w:rPr>
        <w:t>either later</w:t>
      </w:r>
      <w:r w:rsidRPr="00B35D8D">
        <w:rPr>
          <w:rFonts w:asciiTheme="minorHAnsi" w:hAnsiTheme="minorHAnsi" w:cstheme="minorHAnsi"/>
          <w:b w:val="0"/>
          <w:sz w:val="22"/>
          <w:szCs w:val="22"/>
          <w:lang w:eastAsia="en-US"/>
        </w:rPr>
        <w:t xml:space="preserve"> or immediately upon the switching between two different events (e.g.</w:t>
      </w:r>
      <w:r w:rsidR="00525DE4">
        <w:rPr>
          <w:rFonts w:asciiTheme="minorHAnsi" w:hAnsiTheme="minorHAnsi" w:cstheme="minorHAnsi"/>
          <w:b w:val="0"/>
          <w:sz w:val="22"/>
          <w:szCs w:val="22"/>
          <w:lang w:eastAsia="en-US"/>
        </w:rPr>
        <w:t>,</w:t>
      </w:r>
      <w:r w:rsidRPr="00B35D8D">
        <w:rPr>
          <w:rFonts w:asciiTheme="minorHAnsi" w:hAnsiTheme="minorHAnsi" w:cstheme="minorHAnsi"/>
          <w:b w:val="0"/>
          <w:sz w:val="22"/>
          <w:szCs w:val="22"/>
          <w:lang w:eastAsia="en-US"/>
        </w:rPr>
        <w:t xml:space="preserve"> a switch between representation 1 and a stall). The details of reporting of this metric can be discussed in RAN2.</w:t>
      </w:r>
    </w:p>
    <w:p w14:paraId="4EDB6BD6" w14:textId="0A01DD53" w:rsidR="006901D4" w:rsidRDefault="00820BBF" w:rsidP="009B2E65">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Observation </w:t>
      </w:r>
      <w:r w:rsidR="00800891">
        <w:rPr>
          <w:rFonts w:asciiTheme="minorHAnsi" w:hAnsiTheme="minorHAnsi" w:cstheme="minorHAnsi"/>
          <w:sz w:val="22"/>
          <w:szCs w:val="22"/>
          <w:lang w:eastAsia="en-US"/>
        </w:rPr>
        <w:t>3</w:t>
      </w:r>
      <w:r w:rsidRPr="00B35D8D">
        <w:rPr>
          <w:rFonts w:asciiTheme="minorHAnsi" w:hAnsiTheme="minorHAnsi" w:cstheme="minorHAnsi"/>
          <w:sz w:val="22"/>
          <w:szCs w:val="22"/>
          <w:lang w:eastAsia="en-US"/>
        </w:rPr>
        <w:t xml:space="preserve">: Providing the entire </w:t>
      </w:r>
      <w:r w:rsidR="00493452">
        <w:rPr>
          <w:rFonts w:asciiTheme="minorHAnsi" w:hAnsiTheme="minorHAnsi" w:cstheme="minorHAnsi"/>
          <w:sz w:val="22"/>
          <w:szCs w:val="22"/>
          <w:lang w:eastAsia="en-US"/>
        </w:rPr>
        <w:t>P</w:t>
      </w:r>
      <w:r w:rsidRPr="00B35D8D">
        <w:rPr>
          <w:rFonts w:asciiTheme="minorHAnsi" w:hAnsiTheme="minorHAnsi" w:cstheme="minorHAnsi"/>
          <w:sz w:val="22"/>
          <w:szCs w:val="22"/>
          <w:lang w:eastAsia="en-US"/>
        </w:rPr>
        <w:t xml:space="preserve">laylist information to the RAN node as standardized in SA4 spec is cumbersome for both the UE and the network. </w:t>
      </w:r>
      <w:r w:rsidR="00160E63">
        <w:rPr>
          <w:rFonts w:asciiTheme="minorHAnsi" w:hAnsiTheme="minorHAnsi" w:cstheme="minorHAnsi"/>
          <w:sz w:val="22"/>
          <w:szCs w:val="22"/>
          <w:lang w:eastAsia="en-US"/>
        </w:rPr>
        <w:t xml:space="preserve">A subset or a simplification of </w:t>
      </w:r>
      <w:r w:rsidR="00540248">
        <w:rPr>
          <w:rFonts w:asciiTheme="minorHAnsi" w:hAnsiTheme="minorHAnsi" w:cstheme="minorHAnsi"/>
          <w:sz w:val="22"/>
          <w:szCs w:val="22"/>
          <w:lang w:eastAsia="en-US"/>
        </w:rPr>
        <w:t xml:space="preserve">Playlist </w:t>
      </w:r>
      <w:r w:rsidR="007D7D67">
        <w:rPr>
          <w:rFonts w:asciiTheme="minorHAnsi" w:hAnsiTheme="minorHAnsi" w:cstheme="minorHAnsi"/>
          <w:sz w:val="22"/>
          <w:szCs w:val="22"/>
          <w:lang w:eastAsia="en-US"/>
        </w:rPr>
        <w:t xml:space="preserve">information </w:t>
      </w:r>
      <w:r w:rsidR="00160E63">
        <w:rPr>
          <w:rFonts w:asciiTheme="minorHAnsi" w:hAnsiTheme="minorHAnsi" w:cstheme="minorHAnsi"/>
          <w:sz w:val="22"/>
          <w:szCs w:val="22"/>
          <w:lang w:eastAsia="en-US"/>
        </w:rPr>
        <w:t>legacy metric are useful to the RAN</w:t>
      </w:r>
      <w:r w:rsidR="00C35B4F">
        <w:rPr>
          <w:rFonts w:asciiTheme="minorHAnsi" w:hAnsiTheme="minorHAnsi" w:cstheme="minorHAnsi"/>
          <w:sz w:val="22"/>
          <w:szCs w:val="22"/>
          <w:lang w:eastAsia="en-US"/>
        </w:rPr>
        <w:t>, e.g., an indication from the</w:t>
      </w:r>
      <w:r w:rsidR="004A688B">
        <w:rPr>
          <w:rFonts w:asciiTheme="minorHAnsi" w:hAnsiTheme="minorHAnsi" w:cstheme="minorHAnsi"/>
          <w:sz w:val="22"/>
          <w:szCs w:val="22"/>
          <w:lang w:eastAsia="en-US"/>
        </w:rPr>
        <w:t xml:space="preserve"> application </w:t>
      </w:r>
      <w:r w:rsidR="00C35B4F">
        <w:rPr>
          <w:rFonts w:asciiTheme="minorHAnsi" w:hAnsiTheme="minorHAnsi" w:cstheme="minorHAnsi"/>
          <w:sz w:val="22"/>
          <w:szCs w:val="22"/>
          <w:lang w:eastAsia="en-US"/>
        </w:rPr>
        <w:t>layer</w:t>
      </w:r>
      <w:r w:rsidR="004A688B">
        <w:rPr>
          <w:rFonts w:asciiTheme="minorHAnsi" w:hAnsiTheme="minorHAnsi" w:cstheme="minorHAnsi"/>
          <w:sz w:val="22"/>
          <w:szCs w:val="22"/>
          <w:lang w:eastAsia="en-US"/>
        </w:rPr>
        <w:t xml:space="preserve"> to the access stratum that</w:t>
      </w:r>
      <w:r w:rsidR="00C34D46">
        <w:rPr>
          <w:rFonts w:asciiTheme="minorHAnsi" w:hAnsiTheme="minorHAnsi" w:cstheme="minorHAnsi"/>
          <w:sz w:val="22"/>
          <w:szCs w:val="22"/>
          <w:lang w:eastAsia="en-US"/>
        </w:rPr>
        <w:t xml:space="preserve"> </w:t>
      </w:r>
      <w:r w:rsidR="001074A1">
        <w:rPr>
          <w:rFonts w:asciiTheme="minorHAnsi" w:hAnsiTheme="minorHAnsi" w:cstheme="minorHAnsi"/>
          <w:sz w:val="22"/>
          <w:szCs w:val="22"/>
          <w:lang w:eastAsia="en-US"/>
        </w:rPr>
        <w:t>the video</w:t>
      </w:r>
      <w:r w:rsidR="00802753">
        <w:rPr>
          <w:rFonts w:asciiTheme="minorHAnsi" w:hAnsiTheme="minorHAnsi" w:cstheme="minorHAnsi"/>
          <w:sz w:val="22"/>
          <w:szCs w:val="22"/>
          <w:lang w:eastAsia="en-US"/>
        </w:rPr>
        <w:t xml:space="preserve"> </w:t>
      </w:r>
      <w:r w:rsidR="00066E28">
        <w:rPr>
          <w:rFonts w:asciiTheme="minorHAnsi" w:hAnsiTheme="minorHAnsi" w:cstheme="minorHAnsi"/>
          <w:sz w:val="22"/>
          <w:szCs w:val="22"/>
          <w:lang w:eastAsia="en-US"/>
        </w:rPr>
        <w:t>ha</w:t>
      </w:r>
      <w:r w:rsidR="00802753">
        <w:rPr>
          <w:rFonts w:asciiTheme="minorHAnsi" w:hAnsiTheme="minorHAnsi" w:cstheme="minorHAnsi"/>
          <w:sz w:val="22"/>
          <w:szCs w:val="22"/>
          <w:lang w:eastAsia="en-US"/>
        </w:rPr>
        <w:t>s stalled.</w:t>
      </w:r>
    </w:p>
    <w:p w14:paraId="1FF043CF" w14:textId="3329973E" w:rsidR="00820BBF" w:rsidRPr="00B35D8D" w:rsidRDefault="00820BBF" w:rsidP="009B2E65">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Proposal </w:t>
      </w:r>
      <w:r w:rsidR="00800891">
        <w:rPr>
          <w:rFonts w:asciiTheme="minorHAnsi" w:hAnsiTheme="minorHAnsi" w:cstheme="minorHAnsi"/>
          <w:sz w:val="22"/>
          <w:szCs w:val="22"/>
          <w:lang w:eastAsia="en-US"/>
        </w:rPr>
        <w:t>2</w:t>
      </w:r>
      <w:r w:rsidRPr="00B35D8D">
        <w:rPr>
          <w:rFonts w:asciiTheme="minorHAnsi" w:hAnsiTheme="minorHAnsi" w:cstheme="minorHAnsi"/>
          <w:sz w:val="22"/>
          <w:szCs w:val="22"/>
          <w:lang w:eastAsia="en-US"/>
        </w:rPr>
        <w:t xml:space="preserve">: </w:t>
      </w:r>
      <w:r w:rsidR="00B34FBA" w:rsidRPr="009B1B77">
        <w:rPr>
          <w:rFonts w:asciiTheme="minorHAnsi" w:hAnsiTheme="minorHAnsi" w:cstheme="minorHAnsi"/>
          <w:sz w:val="22"/>
          <w:szCs w:val="22"/>
          <w:lang w:eastAsia="en-US"/>
        </w:rPr>
        <w:t xml:space="preserve">A simplified version of the DASH streaming Playlist is provided to the UE access stratum layer as a RAN visible QoE metric, indicating when the video representation quality </w:t>
      </w:r>
      <w:r w:rsidR="00304092">
        <w:rPr>
          <w:rFonts w:asciiTheme="minorHAnsi" w:hAnsiTheme="minorHAnsi" w:cstheme="minorHAnsi"/>
          <w:sz w:val="22"/>
          <w:szCs w:val="22"/>
          <w:lang w:eastAsia="en-US"/>
        </w:rPr>
        <w:t xml:space="preserve">was </w:t>
      </w:r>
      <w:r w:rsidR="007E3B95" w:rsidRPr="009B1B77">
        <w:rPr>
          <w:rFonts w:asciiTheme="minorHAnsi" w:hAnsiTheme="minorHAnsi" w:cstheme="minorHAnsi"/>
          <w:sz w:val="22"/>
          <w:szCs w:val="22"/>
          <w:lang w:eastAsia="en-US"/>
        </w:rPr>
        <w:t>reduced,</w:t>
      </w:r>
      <w:r w:rsidR="00B34FBA" w:rsidRPr="009B1B77">
        <w:rPr>
          <w:rFonts w:asciiTheme="minorHAnsi" w:hAnsiTheme="minorHAnsi" w:cstheme="minorHAnsi"/>
          <w:sz w:val="22"/>
          <w:szCs w:val="22"/>
          <w:lang w:eastAsia="en-US"/>
        </w:rPr>
        <w:t xml:space="preserve"> or </w:t>
      </w:r>
      <w:r w:rsidR="007E3B95">
        <w:rPr>
          <w:rFonts w:asciiTheme="minorHAnsi" w:hAnsiTheme="minorHAnsi" w:cstheme="minorHAnsi"/>
          <w:sz w:val="22"/>
          <w:szCs w:val="22"/>
          <w:lang w:eastAsia="en-US"/>
        </w:rPr>
        <w:t xml:space="preserve">when </w:t>
      </w:r>
      <w:r w:rsidR="00B34FBA" w:rsidRPr="009B1B77">
        <w:rPr>
          <w:rFonts w:asciiTheme="minorHAnsi" w:hAnsiTheme="minorHAnsi" w:cstheme="minorHAnsi"/>
          <w:sz w:val="22"/>
          <w:szCs w:val="22"/>
          <w:lang w:eastAsia="en-US"/>
        </w:rPr>
        <w:t>the video has stalled. Details of the solution can be discussed in RAN2</w:t>
      </w:r>
      <w:r w:rsidRPr="009B1B77">
        <w:rPr>
          <w:rFonts w:asciiTheme="minorHAnsi" w:hAnsiTheme="minorHAnsi" w:cstheme="minorHAnsi"/>
          <w:sz w:val="22"/>
          <w:szCs w:val="22"/>
          <w:lang w:eastAsia="en-US"/>
        </w:rPr>
        <w:t>.</w:t>
      </w:r>
      <w:r w:rsidRPr="00B35D8D">
        <w:rPr>
          <w:rFonts w:asciiTheme="minorHAnsi" w:hAnsiTheme="minorHAnsi" w:cstheme="minorHAnsi"/>
          <w:sz w:val="22"/>
          <w:szCs w:val="22"/>
          <w:lang w:eastAsia="en-US"/>
        </w:rPr>
        <w:t xml:space="preserve"> </w:t>
      </w:r>
    </w:p>
    <w:p w14:paraId="5F6620C2" w14:textId="71661B44" w:rsidR="00820BBF" w:rsidRPr="002E1254" w:rsidRDefault="00820BBF" w:rsidP="009B2E65">
      <w:pPr>
        <w:pStyle w:val="Heading2"/>
        <w:rPr>
          <w:rFonts w:asciiTheme="minorHAnsi" w:hAnsiTheme="minorHAnsi" w:cstheme="minorHAnsi"/>
          <w:sz w:val="36"/>
          <w:szCs w:val="36"/>
        </w:rPr>
      </w:pPr>
      <w:r>
        <w:rPr>
          <w:rFonts w:asciiTheme="minorHAnsi" w:hAnsiTheme="minorHAnsi" w:cstheme="minorHAnsi"/>
          <w:sz w:val="36"/>
          <w:szCs w:val="36"/>
        </w:rPr>
        <w:t xml:space="preserve">Playout Delay </w:t>
      </w:r>
      <w:r w:rsidR="008736EF">
        <w:rPr>
          <w:rFonts w:asciiTheme="minorHAnsi" w:hAnsiTheme="minorHAnsi" w:cstheme="minorHAnsi"/>
          <w:sz w:val="36"/>
          <w:szCs w:val="36"/>
        </w:rPr>
        <w:t>for Media Start-up</w:t>
      </w:r>
    </w:p>
    <w:p w14:paraId="6C039F88" w14:textId="0A753447"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sidRPr="00C91988">
        <w:rPr>
          <w:rFonts w:asciiTheme="minorHAnsi" w:hAnsiTheme="minorHAnsi"/>
          <w:sz w:val="22"/>
          <w:szCs w:val="22"/>
          <w:lang w:eastAsia="en-US"/>
        </w:rPr>
        <w:t xml:space="preserve">Playout Delay for </w:t>
      </w:r>
      <w:r>
        <w:rPr>
          <w:rFonts w:asciiTheme="minorHAnsi" w:hAnsiTheme="minorHAnsi"/>
          <w:sz w:val="22"/>
          <w:szCs w:val="22"/>
          <w:lang w:eastAsia="en-US"/>
        </w:rPr>
        <w:t>M</w:t>
      </w:r>
      <w:r w:rsidRPr="00C91988">
        <w:rPr>
          <w:rFonts w:asciiTheme="minorHAnsi" w:hAnsiTheme="minorHAnsi"/>
          <w:sz w:val="22"/>
          <w:szCs w:val="22"/>
          <w:lang w:eastAsia="en-US"/>
        </w:rPr>
        <w:t>edia Start-up</w:t>
      </w:r>
      <w:r w:rsidRPr="00C91988">
        <w:rPr>
          <w:rFonts w:asciiTheme="minorHAnsi" w:hAnsiTheme="minorHAnsi"/>
          <w:b w:val="0"/>
          <w:bCs w:val="0"/>
          <w:sz w:val="22"/>
          <w:szCs w:val="22"/>
          <w:lang w:eastAsia="en-US"/>
        </w:rPr>
        <w:t xml:space="preserve"> indicates the waiting time that the user experiences for media start-up. In other words, it is measured as a time</w:t>
      </w:r>
      <w:r>
        <w:rPr>
          <w:rFonts w:asciiTheme="minorHAnsi" w:hAnsiTheme="minorHAnsi"/>
          <w:b w:val="0"/>
          <w:bCs w:val="0"/>
          <w:sz w:val="22"/>
          <w:szCs w:val="22"/>
          <w:lang w:eastAsia="en-US"/>
        </w:rPr>
        <w:t>,</w:t>
      </w:r>
      <w:r w:rsidRPr="00C91988">
        <w:rPr>
          <w:rFonts w:asciiTheme="minorHAnsi" w:hAnsiTheme="minorHAnsi"/>
          <w:b w:val="0"/>
          <w:bCs w:val="0"/>
          <w:sz w:val="22"/>
          <w:szCs w:val="22"/>
          <w:lang w:eastAsia="en-US"/>
        </w:rPr>
        <w:t xml:space="preserve"> in millisecond</w:t>
      </w:r>
      <w:r>
        <w:rPr>
          <w:rFonts w:asciiTheme="minorHAnsi" w:hAnsiTheme="minorHAnsi"/>
          <w:b w:val="0"/>
          <w:bCs w:val="0"/>
          <w:sz w:val="22"/>
          <w:szCs w:val="22"/>
          <w:lang w:eastAsia="en-US"/>
        </w:rPr>
        <w:t>s,</w:t>
      </w:r>
      <w:r w:rsidRPr="00C91988">
        <w:rPr>
          <w:rFonts w:asciiTheme="minorHAnsi" w:hAnsiTheme="minorHAnsi"/>
          <w:b w:val="0"/>
          <w:bCs w:val="0"/>
          <w:sz w:val="22"/>
          <w:szCs w:val="22"/>
          <w:lang w:eastAsia="en-US"/>
        </w:rPr>
        <w:t xml:space="preserve"> from the time instant </w:t>
      </w:r>
      <w:r>
        <w:rPr>
          <w:rFonts w:asciiTheme="minorHAnsi" w:hAnsiTheme="minorHAnsi"/>
          <w:b w:val="0"/>
          <w:bCs w:val="0"/>
          <w:sz w:val="22"/>
          <w:szCs w:val="22"/>
          <w:lang w:eastAsia="en-US"/>
        </w:rPr>
        <w:t>the</w:t>
      </w:r>
      <w:r w:rsidRPr="00C91988">
        <w:rPr>
          <w:rFonts w:asciiTheme="minorHAnsi" w:hAnsiTheme="minorHAnsi"/>
          <w:b w:val="0"/>
          <w:bCs w:val="0"/>
          <w:sz w:val="22"/>
          <w:szCs w:val="22"/>
          <w:lang w:eastAsia="en-US"/>
        </w:rPr>
        <w:t xml:space="preserve"> DASH pl</w:t>
      </w:r>
      <w:r>
        <w:rPr>
          <w:rFonts w:asciiTheme="minorHAnsi" w:hAnsiTheme="minorHAnsi"/>
          <w:b w:val="0"/>
          <w:bCs w:val="0"/>
          <w:sz w:val="22"/>
          <w:szCs w:val="22"/>
          <w:lang w:eastAsia="en-US"/>
        </w:rPr>
        <w:t>a</w:t>
      </w:r>
      <w:r w:rsidRPr="00C91988">
        <w:rPr>
          <w:rFonts w:asciiTheme="minorHAnsi" w:hAnsiTheme="minorHAnsi"/>
          <w:b w:val="0"/>
          <w:bCs w:val="0"/>
          <w:sz w:val="22"/>
          <w:szCs w:val="22"/>
          <w:lang w:eastAsia="en-US"/>
        </w:rPr>
        <w:t>y</w:t>
      </w:r>
      <w:r>
        <w:rPr>
          <w:rFonts w:asciiTheme="minorHAnsi" w:hAnsiTheme="minorHAnsi"/>
          <w:b w:val="0"/>
          <w:bCs w:val="0"/>
          <w:sz w:val="22"/>
          <w:szCs w:val="22"/>
          <w:lang w:eastAsia="en-US"/>
        </w:rPr>
        <w:t>er</w:t>
      </w:r>
      <w:r w:rsidRPr="00C91988">
        <w:rPr>
          <w:rFonts w:asciiTheme="minorHAnsi" w:hAnsiTheme="minorHAnsi"/>
          <w:b w:val="0"/>
          <w:bCs w:val="0"/>
          <w:sz w:val="22"/>
          <w:szCs w:val="22"/>
          <w:lang w:eastAsia="en-US"/>
        </w:rPr>
        <w:t xml:space="preserve"> received playback</w:t>
      </w:r>
      <w:r>
        <w:rPr>
          <w:rFonts w:asciiTheme="minorHAnsi" w:hAnsiTheme="minorHAnsi"/>
          <w:b w:val="0"/>
          <w:bCs w:val="0"/>
          <w:sz w:val="22"/>
          <w:szCs w:val="22"/>
          <w:lang w:eastAsia="en-US"/>
        </w:rPr>
        <w:t xml:space="preserve"> </w:t>
      </w:r>
      <w:r w:rsidRPr="00C91988">
        <w:rPr>
          <w:rFonts w:asciiTheme="minorHAnsi" w:hAnsiTheme="minorHAnsi"/>
          <w:b w:val="0"/>
          <w:bCs w:val="0"/>
          <w:sz w:val="22"/>
          <w:szCs w:val="22"/>
          <w:lang w:eastAsia="en-US"/>
        </w:rPr>
        <w:t>start trigger to the time instant of the media playout. This metric is logged only when the media start</w:t>
      </w:r>
      <w:r>
        <w:rPr>
          <w:rFonts w:asciiTheme="minorHAnsi" w:hAnsiTheme="minorHAnsi"/>
          <w:b w:val="0"/>
          <w:bCs w:val="0"/>
          <w:sz w:val="22"/>
          <w:szCs w:val="22"/>
          <w:lang w:eastAsia="en-US"/>
        </w:rPr>
        <w:t>-</w:t>
      </w:r>
      <w:r w:rsidRPr="00C91988">
        <w:rPr>
          <w:rFonts w:asciiTheme="minorHAnsi" w:hAnsiTheme="minorHAnsi"/>
          <w:b w:val="0"/>
          <w:bCs w:val="0"/>
          <w:sz w:val="22"/>
          <w:szCs w:val="22"/>
          <w:lang w:eastAsia="en-US"/>
        </w:rPr>
        <w:t>up happens and may include the delay experienced due to the absence of the M</w:t>
      </w:r>
      <w:r w:rsidR="00D47BB2">
        <w:rPr>
          <w:rFonts w:asciiTheme="minorHAnsi" w:hAnsiTheme="minorHAnsi"/>
          <w:b w:val="0"/>
          <w:bCs w:val="0"/>
          <w:sz w:val="22"/>
          <w:szCs w:val="22"/>
          <w:lang w:eastAsia="en-US"/>
        </w:rPr>
        <w:t xml:space="preserve">edia </w:t>
      </w:r>
      <w:r w:rsidRPr="00C91988">
        <w:rPr>
          <w:rFonts w:asciiTheme="minorHAnsi" w:hAnsiTheme="minorHAnsi"/>
          <w:b w:val="0"/>
          <w:bCs w:val="0"/>
          <w:sz w:val="22"/>
          <w:szCs w:val="22"/>
          <w:lang w:eastAsia="en-US"/>
        </w:rPr>
        <w:t>P</w:t>
      </w:r>
      <w:r w:rsidR="00D47BB2">
        <w:rPr>
          <w:rFonts w:asciiTheme="minorHAnsi" w:hAnsiTheme="minorHAnsi"/>
          <w:b w:val="0"/>
          <w:bCs w:val="0"/>
          <w:sz w:val="22"/>
          <w:szCs w:val="22"/>
          <w:lang w:eastAsia="en-US"/>
        </w:rPr>
        <w:t xml:space="preserve">resentation </w:t>
      </w:r>
      <w:r w:rsidRPr="00C91988">
        <w:rPr>
          <w:rFonts w:asciiTheme="minorHAnsi" w:hAnsiTheme="minorHAnsi"/>
          <w:b w:val="0"/>
          <w:bCs w:val="0"/>
          <w:sz w:val="22"/>
          <w:szCs w:val="22"/>
          <w:lang w:eastAsia="en-US"/>
        </w:rPr>
        <w:t>D</w:t>
      </w:r>
      <w:r w:rsidR="00673598">
        <w:rPr>
          <w:rFonts w:asciiTheme="minorHAnsi" w:hAnsiTheme="minorHAnsi"/>
          <w:b w:val="0"/>
          <w:bCs w:val="0"/>
          <w:sz w:val="22"/>
          <w:szCs w:val="22"/>
          <w:lang w:eastAsia="en-US"/>
        </w:rPr>
        <w:t>escription</w:t>
      </w:r>
      <w:r w:rsidRPr="00C91988">
        <w:rPr>
          <w:rFonts w:asciiTheme="minorHAnsi" w:hAnsiTheme="minorHAnsi"/>
          <w:b w:val="0"/>
          <w:bCs w:val="0"/>
          <w:sz w:val="22"/>
          <w:szCs w:val="22"/>
          <w:lang w:eastAsia="en-US"/>
        </w:rPr>
        <w:t xml:space="preserve"> </w:t>
      </w:r>
      <w:r>
        <w:rPr>
          <w:rFonts w:asciiTheme="minorHAnsi" w:hAnsiTheme="minorHAnsi"/>
          <w:b w:val="0"/>
          <w:bCs w:val="0"/>
          <w:sz w:val="22"/>
          <w:szCs w:val="22"/>
          <w:lang w:eastAsia="en-US"/>
        </w:rPr>
        <w:t>I</w:t>
      </w:r>
      <w:r w:rsidRPr="00C91988">
        <w:rPr>
          <w:rFonts w:asciiTheme="minorHAnsi" w:hAnsiTheme="minorHAnsi"/>
          <w:b w:val="0"/>
          <w:bCs w:val="0"/>
          <w:sz w:val="22"/>
          <w:szCs w:val="22"/>
          <w:lang w:eastAsia="en-US"/>
        </w:rPr>
        <w:t>nformation</w:t>
      </w:r>
      <w:r>
        <w:rPr>
          <w:rFonts w:asciiTheme="minorHAnsi" w:hAnsiTheme="minorHAnsi"/>
          <w:b w:val="0"/>
          <w:bCs w:val="0"/>
          <w:sz w:val="22"/>
          <w:szCs w:val="22"/>
          <w:lang w:eastAsia="en-US"/>
        </w:rPr>
        <w:t xml:space="preserve"> metric,</w:t>
      </w:r>
      <w:r w:rsidRPr="00C91988">
        <w:rPr>
          <w:rFonts w:asciiTheme="minorHAnsi" w:hAnsiTheme="minorHAnsi"/>
          <w:b w:val="0"/>
          <w:bCs w:val="0"/>
          <w:sz w:val="22"/>
          <w:szCs w:val="22"/>
          <w:lang w:eastAsia="en-US"/>
        </w:rPr>
        <w:t xml:space="preserve"> that is required to select the representation and fetch the associated video segments. </w:t>
      </w:r>
    </w:p>
    <w:p w14:paraId="620C1FE3" w14:textId="279D5674" w:rsidR="00820BBF" w:rsidRDefault="00820BBF" w:rsidP="009B2E65">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 xml:space="preserve">We think this metric can be very useful at the RAN because it indicates to the RAN the maximum time budget to deliver the content to the UEs. As shown in Figure 2, a RAN node can </w:t>
      </w:r>
      <w:r w:rsidR="00697C30">
        <w:rPr>
          <w:rFonts w:asciiTheme="minorHAnsi" w:hAnsiTheme="minorHAnsi"/>
          <w:b w:val="0"/>
          <w:bCs w:val="0"/>
          <w:sz w:val="22"/>
          <w:szCs w:val="22"/>
          <w:lang w:eastAsia="en-US"/>
        </w:rPr>
        <w:t xml:space="preserve">consider </w:t>
      </w:r>
      <w:r w:rsidR="00DE34B2">
        <w:rPr>
          <w:rFonts w:asciiTheme="minorHAnsi" w:hAnsiTheme="minorHAnsi"/>
          <w:b w:val="0"/>
          <w:bCs w:val="0"/>
          <w:sz w:val="22"/>
          <w:szCs w:val="22"/>
          <w:lang w:eastAsia="en-US"/>
        </w:rPr>
        <w:t>P</w:t>
      </w:r>
      <w:r>
        <w:rPr>
          <w:rFonts w:asciiTheme="minorHAnsi" w:hAnsiTheme="minorHAnsi"/>
          <w:b w:val="0"/>
          <w:bCs w:val="0"/>
          <w:sz w:val="22"/>
          <w:szCs w:val="22"/>
          <w:lang w:eastAsia="en-US"/>
        </w:rPr>
        <w:t xml:space="preserve">layout </w:t>
      </w:r>
      <w:r w:rsidR="00DE34B2">
        <w:rPr>
          <w:rFonts w:asciiTheme="minorHAnsi" w:hAnsiTheme="minorHAnsi"/>
          <w:b w:val="0"/>
          <w:bCs w:val="0"/>
          <w:sz w:val="22"/>
          <w:szCs w:val="22"/>
          <w:lang w:eastAsia="en-US"/>
        </w:rPr>
        <w:t>D</w:t>
      </w:r>
      <w:r>
        <w:rPr>
          <w:rFonts w:asciiTheme="minorHAnsi" w:hAnsiTheme="minorHAnsi"/>
          <w:b w:val="0"/>
          <w:bCs w:val="0"/>
          <w:sz w:val="22"/>
          <w:szCs w:val="22"/>
          <w:lang w:eastAsia="en-US"/>
        </w:rPr>
        <w:t xml:space="preserve">elay for </w:t>
      </w:r>
      <w:r w:rsidR="00DE34B2">
        <w:rPr>
          <w:rFonts w:asciiTheme="minorHAnsi" w:hAnsiTheme="minorHAnsi"/>
          <w:b w:val="0"/>
          <w:bCs w:val="0"/>
          <w:sz w:val="22"/>
          <w:szCs w:val="22"/>
          <w:lang w:eastAsia="en-US"/>
        </w:rPr>
        <w:t>M</w:t>
      </w:r>
      <w:r>
        <w:rPr>
          <w:rFonts w:asciiTheme="minorHAnsi" w:hAnsiTheme="minorHAnsi"/>
          <w:b w:val="0"/>
          <w:bCs w:val="0"/>
          <w:sz w:val="22"/>
          <w:szCs w:val="22"/>
          <w:lang w:eastAsia="en-US"/>
        </w:rPr>
        <w:t xml:space="preserve">edia </w:t>
      </w:r>
      <w:r w:rsidR="00DE34B2">
        <w:rPr>
          <w:rFonts w:asciiTheme="minorHAnsi" w:hAnsiTheme="minorHAnsi"/>
          <w:b w:val="0"/>
          <w:bCs w:val="0"/>
          <w:sz w:val="22"/>
          <w:szCs w:val="22"/>
          <w:lang w:eastAsia="en-US"/>
        </w:rPr>
        <w:t>S</w:t>
      </w:r>
      <w:r>
        <w:rPr>
          <w:rFonts w:asciiTheme="minorHAnsi" w:hAnsiTheme="minorHAnsi"/>
          <w:b w:val="0"/>
          <w:bCs w:val="0"/>
          <w:sz w:val="22"/>
          <w:szCs w:val="22"/>
          <w:lang w:eastAsia="en-US"/>
        </w:rPr>
        <w:t xml:space="preserve">tart-up as a time budget to deliver the requested content without video stalling, while, at the same time, not over-allocating the precious radio resources to that service. The network node can classify the users based on their time constraints and perform a priority scheduling (based on the playout delay as a time constraint) to deliver the required content on time. </w:t>
      </w:r>
    </w:p>
    <w:p w14:paraId="06302E7F" w14:textId="5A0A5B1C" w:rsidR="00820BBF" w:rsidRPr="00474FC1" w:rsidRDefault="00820BBF" w:rsidP="009B2E65">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lastRenderedPageBreak/>
        <w:t xml:space="preserve">Observation </w:t>
      </w:r>
      <w:r w:rsidR="00FB5FB3">
        <w:rPr>
          <w:rFonts w:asciiTheme="minorHAnsi" w:hAnsiTheme="minorHAnsi"/>
          <w:sz w:val="22"/>
          <w:szCs w:val="22"/>
          <w:lang w:eastAsia="en-US"/>
        </w:rPr>
        <w:t>4</w:t>
      </w:r>
      <w:r w:rsidRPr="00474FC1">
        <w:rPr>
          <w:rFonts w:asciiTheme="minorHAnsi" w:hAnsiTheme="minorHAnsi"/>
          <w:sz w:val="22"/>
          <w:szCs w:val="22"/>
          <w:lang w:eastAsia="en-US"/>
        </w:rPr>
        <w:t xml:space="preserve">: Playout </w:t>
      </w:r>
      <w:r>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01746840" w14:textId="5DC60501" w:rsidR="00820BBF" w:rsidRPr="00474FC1" w:rsidRDefault="00820BBF" w:rsidP="009B2E65">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sidR="00FB5FB3" w:rsidRPr="009B1B77">
        <w:rPr>
          <w:rFonts w:asciiTheme="minorHAnsi" w:hAnsiTheme="minorHAnsi"/>
          <w:sz w:val="22"/>
          <w:szCs w:val="22"/>
          <w:lang w:eastAsia="en-US"/>
        </w:rPr>
        <w:t>3</w:t>
      </w:r>
      <w:r w:rsidRPr="009B1B77">
        <w:rPr>
          <w:rFonts w:asciiTheme="minorHAnsi" w:hAnsiTheme="minorHAnsi"/>
          <w:sz w:val="22"/>
          <w:szCs w:val="22"/>
          <w:lang w:eastAsia="en-US"/>
        </w:rPr>
        <w:t xml:space="preserve">: </w:t>
      </w:r>
      <w:r w:rsidR="00B34FBA" w:rsidRPr="009B1B77">
        <w:rPr>
          <w:rFonts w:asciiTheme="minorHAnsi" w:hAnsiTheme="minorHAnsi"/>
          <w:sz w:val="22"/>
          <w:szCs w:val="22"/>
          <w:lang w:eastAsia="en-US"/>
        </w:rPr>
        <w:t>The Playout Delay for Media Start-up is provided from the application to the Access Stratum layer as a RAN visible QoE metric. This metric can be</w:t>
      </w:r>
      <w:r w:rsidR="00B34FBA">
        <w:rPr>
          <w:rFonts w:asciiTheme="minorHAnsi" w:hAnsiTheme="minorHAnsi"/>
          <w:sz w:val="22"/>
          <w:szCs w:val="22"/>
          <w:lang w:eastAsia="en-US"/>
        </w:rPr>
        <w:t xml:space="preserve"> sent at the beginning of the session.</w:t>
      </w:r>
    </w:p>
    <w:p w14:paraId="6EE3F5CF" w14:textId="77777777" w:rsidR="00820BBF" w:rsidRPr="00C91988" w:rsidRDefault="00820BBF" w:rsidP="009B2E65">
      <w:pPr>
        <w:pStyle w:val="Observation"/>
        <w:numPr>
          <w:ilvl w:val="0"/>
          <w:numId w:val="0"/>
        </w:numPr>
        <w:jc w:val="left"/>
        <w:rPr>
          <w:rFonts w:asciiTheme="minorHAnsi" w:hAnsiTheme="minorHAnsi"/>
          <w:b w:val="0"/>
          <w:bCs w:val="0"/>
          <w:sz w:val="22"/>
          <w:szCs w:val="22"/>
          <w:lang w:eastAsia="en-US"/>
        </w:rPr>
      </w:pPr>
    </w:p>
    <w:p w14:paraId="3A59FDC9" w14:textId="77777777" w:rsidR="00820BBF" w:rsidRDefault="00820BBF" w:rsidP="00E364A0">
      <w:pPr>
        <w:pStyle w:val="Observation"/>
        <w:numPr>
          <w:ilvl w:val="0"/>
          <w:numId w:val="0"/>
        </w:numPr>
        <w:spacing w:after="0"/>
        <w:jc w:val="center"/>
        <w:rPr>
          <w:rFonts w:asciiTheme="minorHAnsi" w:hAnsiTheme="minorHAnsi"/>
          <w:sz w:val="22"/>
          <w:szCs w:val="22"/>
          <w:lang w:eastAsia="en-US"/>
        </w:rPr>
      </w:pPr>
      <w:r>
        <w:rPr>
          <w:rFonts w:asciiTheme="minorHAnsi" w:hAnsiTheme="minorHAnsi"/>
          <w:noProof/>
          <w:sz w:val="22"/>
          <w:szCs w:val="22"/>
          <w:lang w:eastAsia="en-US"/>
        </w:rPr>
        <w:drawing>
          <wp:inline distT="0" distB="0" distL="0" distR="0" wp14:anchorId="2102068B" wp14:editId="65C1CED9">
            <wp:extent cx="4072255" cy="2365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2255" cy="2365375"/>
                    </a:xfrm>
                    <a:prstGeom prst="rect">
                      <a:avLst/>
                    </a:prstGeom>
                    <a:noFill/>
                  </pic:spPr>
                </pic:pic>
              </a:graphicData>
            </a:graphic>
          </wp:inline>
        </w:drawing>
      </w:r>
    </w:p>
    <w:p w14:paraId="2969DDF7" w14:textId="72C0198C" w:rsidR="00820BBF" w:rsidRDefault="00820BBF" w:rsidP="00E364A0">
      <w:pPr>
        <w:pStyle w:val="Observation"/>
        <w:numPr>
          <w:ilvl w:val="0"/>
          <w:numId w:val="0"/>
        </w:numPr>
        <w:tabs>
          <w:tab w:val="left" w:pos="540"/>
        </w:tabs>
        <w:spacing w:before="120" w:after="0"/>
        <w:jc w:val="center"/>
        <w:rPr>
          <w:rFonts w:asciiTheme="minorHAnsi" w:hAnsiTheme="minorHAnsi" w:cstheme="minorHAnsi"/>
          <w:sz w:val="22"/>
          <w:szCs w:val="22"/>
          <w:lang w:eastAsia="en-US"/>
        </w:rPr>
      </w:pPr>
      <w:r w:rsidRPr="00F960B5">
        <w:rPr>
          <w:rFonts w:asciiTheme="minorHAnsi" w:hAnsiTheme="minorHAnsi" w:cstheme="minorHAnsi"/>
          <w:sz w:val="22"/>
          <w:szCs w:val="22"/>
          <w:lang w:eastAsia="en-US"/>
        </w:rPr>
        <w:t>Figure 2: Different RAN strategies based on the playout delay for media start-up. Blue line: Over-allocated radio resources</w:t>
      </w:r>
      <w:r w:rsidR="008808D7">
        <w:rPr>
          <w:rFonts w:asciiTheme="minorHAnsi" w:hAnsiTheme="minorHAnsi" w:cstheme="minorHAnsi"/>
          <w:sz w:val="22"/>
          <w:szCs w:val="22"/>
          <w:lang w:eastAsia="en-US"/>
        </w:rPr>
        <w:t xml:space="preserve"> – data delivered too early to the UE</w:t>
      </w:r>
      <w:r w:rsidRPr="00F960B5">
        <w:rPr>
          <w:rFonts w:asciiTheme="minorHAnsi" w:hAnsiTheme="minorHAnsi" w:cstheme="minorHAnsi"/>
          <w:sz w:val="22"/>
          <w:szCs w:val="22"/>
          <w:lang w:eastAsia="en-US"/>
        </w:rPr>
        <w:t xml:space="preserve">; Green line: </w:t>
      </w:r>
      <w:r w:rsidR="00697C30">
        <w:rPr>
          <w:rFonts w:asciiTheme="minorHAnsi" w:hAnsiTheme="minorHAnsi" w:cstheme="minorHAnsi"/>
          <w:sz w:val="22"/>
          <w:szCs w:val="22"/>
          <w:lang w:eastAsia="en-US"/>
        </w:rPr>
        <w:t>Proper</w:t>
      </w:r>
      <w:r w:rsidR="00697C30" w:rsidRPr="00F960B5">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allocat</w:t>
      </w:r>
      <w:r w:rsidR="00EC3BEB" w:rsidRPr="00F960B5">
        <w:rPr>
          <w:rFonts w:asciiTheme="minorHAnsi" w:hAnsiTheme="minorHAnsi" w:cstheme="minorHAnsi"/>
          <w:sz w:val="22"/>
          <w:szCs w:val="22"/>
          <w:lang w:eastAsia="en-US"/>
        </w:rPr>
        <w:t>ion</w:t>
      </w:r>
      <w:r w:rsidRPr="00F960B5">
        <w:rPr>
          <w:rFonts w:asciiTheme="minorHAnsi" w:hAnsiTheme="minorHAnsi" w:cstheme="minorHAnsi"/>
          <w:sz w:val="22"/>
          <w:szCs w:val="22"/>
          <w:lang w:eastAsia="en-US"/>
        </w:rPr>
        <w:t xml:space="preserve"> </w:t>
      </w:r>
      <w:r w:rsidR="00EC3BEB" w:rsidRPr="00F960B5">
        <w:rPr>
          <w:rFonts w:asciiTheme="minorHAnsi" w:hAnsiTheme="minorHAnsi" w:cstheme="minorHAnsi"/>
          <w:sz w:val="22"/>
          <w:szCs w:val="22"/>
          <w:lang w:eastAsia="en-US"/>
        </w:rPr>
        <w:t xml:space="preserve">of </w:t>
      </w:r>
      <w:r w:rsidRPr="00F960B5">
        <w:rPr>
          <w:rFonts w:asciiTheme="minorHAnsi" w:hAnsiTheme="minorHAnsi" w:cstheme="minorHAnsi"/>
          <w:sz w:val="22"/>
          <w:szCs w:val="22"/>
          <w:lang w:eastAsia="en-US"/>
        </w:rPr>
        <w:t>the resources to deliver the content without video stalling.</w:t>
      </w:r>
    </w:p>
    <w:p w14:paraId="4B4C8FBC" w14:textId="7F353C04" w:rsidR="00125679" w:rsidRPr="00896A56" w:rsidRDefault="00125679" w:rsidP="009B2E65">
      <w:pPr>
        <w:pStyle w:val="Heading2"/>
        <w:rPr>
          <w:rFonts w:asciiTheme="minorHAnsi" w:hAnsiTheme="minorHAnsi" w:cstheme="minorHAnsi"/>
          <w:sz w:val="36"/>
          <w:szCs w:val="36"/>
          <w:lang w:eastAsia="en-US"/>
        </w:rPr>
      </w:pPr>
      <w:r w:rsidRPr="00896A56">
        <w:rPr>
          <w:rFonts w:asciiTheme="minorHAnsi" w:hAnsiTheme="minorHAnsi" w:cstheme="minorHAnsi"/>
          <w:sz w:val="36"/>
          <w:szCs w:val="36"/>
          <w:lang w:eastAsia="en-US"/>
        </w:rPr>
        <w:t xml:space="preserve">Other </w:t>
      </w:r>
      <w:proofErr w:type="spellStart"/>
      <w:r w:rsidR="00146179" w:rsidRPr="00896A56">
        <w:rPr>
          <w:rFonts w:asciiTheme="minorHAnsi" w:hAnsiTheme="minorHAnsi" w:cstheme="minorHAnsi"/>
          <w:sz w:val="36"/>
          <w:szCs w:val="36"/>
          <w:lang w:eastAsia="en-US"/>
        </w:rPr>
        <w:t>RVQoE</w:t>
      </w:r>
      <w:proofErr w:type="spellEnd"/>
      <w:r w:rsidR="00146179" w:rsidRPr="00896A56">
        <w:rPr>
          <w:rFonts w:asciiTheme="minorHAnsi" w:hAnsiTheme="minorHAnsi" w:cstheme="minorHAnsi"/>
          <w:sz w:val="36"/>
          <w:szCs w:val="36"/>
          <w:lang w:eastAsia="en-US"/>
        </w:rPr>
        <w:t xml:space="preserve"> </w:t>
      </w:r>
      <w:r w:rsidR="004D0341">
        <w:rPr>
          <w:rFonts w:asciiTheme="minorHAnsi" w:hAnsiTheme="minorHAnsi" w:cstheme="minorHAnsi"/>
          <w:sz w:val="36"/>
          <w:szCs w:val="36"/>
          <w:lang w:eastAsia="en-US"/>
        </w:rPr>
        <w:t>m</w:t>
      </w:r>
      <w:r w:rsidRPr="00896A56">
        <w:rPr>
          <w:rFonts w:asciiTheme="minorHAnsi" w:hAnsiTheme="minorHAnsi" w:cstheme="minorHAnsi"/>
          <w:sz w:val="36"/>
          <w:szCs w:val="36"/>
          <w:lang w:eastAsia="en-US"/>
        </w:rPr>
        <w:t>etrics</w:t>
      </w:r>
    </w:p>
    <w:p w14:paraId="4EA1081E" w14:textId="4C4C299C" w:rsidR="00503AED" w:rsidRDefault="00814E50" w:rsidP="009B2E65">
      <w:pPr>
        <w:pStyle w:val="Observation"/>
        <w:numPr>
          <w:ilvl w:val="0"/>
          <w:numId w:val="0"/>
        </w:numPr>
        <w:spacing w:before="120" w:after="0"/>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At</w:t>
      </w:r>
      <w:r w:rsidR="00125679" w:rsidRPr="005445AF">
        <w:rPr>
          <w:rFonts w:asciiTheme="minorHAnsi" w:hAnsiTheme="minorHAnsi" w:cstheme="minorHAnsi"/>
          <w:b w:val="0"/>
          <w:bCs w:val="0"/>
          <w:sz w:val="22"/>
          <w:szCs w:val="22"/>
          <w:lang w:eastAsia="en-US"/>
        </w:rPr>
        <w:t xml:space="preserve"> the RAN3</w:t>
      </w:r>
      <w:r w:rsidR="0002390F" w:rsidRPr="005445AF">
        <w:rPr>
          <w:rFonts w:asciiTheme="minorHAnsi" w:hAnsiTheme="minorHAnsi" w:cstheme="minorHAnsi"/>
          <w:b w:val="0"/>
          <w:bCs w:val="0"/>
          <w:sz w:val="22"/>
          <w:szCs w:val="22"/>
          <w:lang w:eastAsia="en-US"/>
        </w:rPr>
        <w:t>#113-e</w:t>
      </w:r>
      <w:r>
        <w:rPr>
          <w:rFonts w:asciiTheme="minorHAnsi" w:hAnsiTheme="minorHAnsi" w:cstheme="minorHAnsi"/>
          <w:b w:val="0"/>
          <w:bCs w:val="0"/>
          <w:sz w:val="22"/>
          <w:szCs w:val="22"/>
          <w:lang w:eastAsia="en-US"/>
        </w:rPr>
        <w:t xml:space="preserve"> </w:t>
      </w:r>
      <w:r w:rsidRPr="005445AF">
        <w:rPr>
          <w:rFonts w:asciiTheme="minorHAnsi" w:hAnsiTheme="minorHAnsi" w:cstheme="minorHAnsi"/>
          <w:b w:val="0"/>
          <w:bCs w:val="0"/>
          <w:sz w:val="22"/>
          <w:szCs w:val="22"/>
          <w:lang w:eastAsia="en-US"/>
        </w:rPr>
        <w:t>meeting</w:t>
      </w:r>
      <w:r>
        <w:rPr>
          <w:rFonts w:asciiTheme="minorHAnsi" w:hAnsiTheme="minorHAnsi" w:cstheme="minorHAnsi"/>
          <w:b w:val="0"/>
          <w:bCs w:val="0"/>
          <w:sz w:val="22"/>
          <w:szCs w:val="22"/>
          <w:lang w:eastAsia="en-US"/>
        </w:rPr>
        <w:t xml:space="preserve">, </w:t>
      </w:r>
      <w:r w:rsidR="0002390F" w:rsidRPr="005445AF">
        <w:rPr>
          <w:rFonts w:asciiTheme="minorHAnsi" w:hAnsiTheme="minorHAnsi" w:cstheme="minorHAnsi"/>
          <w:b w:val="0"/>
          <w:bCs w:val="0"/>
          <w:sz w:val="22"/>
          <w:szCs w:val="22"/>
          <w:lang w:eastAsia="en-US"/>
        </w:rPr>
        <w:t xml:space="preserve">the </w:t>
      </w:r>
      <w:r>
        <w:rPr>
          <w:rFonts w:asciiTheme="minorHAnsi" w:hAnsiTheme="minorHAnsi" w:cstheme="minorHAnsi"/>
          <w:b w:val="0"/>
          <w:bCs w:val="0"/>
          <w:sz w:val="22"/>
          <w:szCs w:val="22"/>
          <w:lang w:eastAsia="en-US"/>
        </w:rPr>
        <w:t xml:space="preserve">discussion about the </w:t>
      </w:r>
      <w:r w:rsidR="00D90B66" w:rsidRPr="005445AF">
        <w:rPr>
          <w:rFonts w:asciiTheme="minorHAnsi" w:hAnsiTheme="minorHAnsi" w:cstheme="minorHAnsi"/>
          <w:b w:val="0"/>
          <w:bCs w:val="0"/>
          <w:sz w:val="22"/>
          <w:szCs w:val="22"/>
          <w:lang w:eastAsia="en-US"/>
        </w:rPr>
        <w:t xml:space="preserve">buffer level alarm and the interactive delay </w:t>
      </w:r>
      <w:r w:rsidR="00976C9E">
        <w:rPr>
          <w:rFonts w:asciiTheme="minorHAnsi" w:hAnsiTheme="minorHAnsi" w:cstheme="minorHAnsi"/>
          <w:b w:val="0"/>
          <w:bCs w:val="0"/>
          <w:sz w:val="22"/>
          <w:szCs w:val="22"/>
          <w:lang w:eastAsia="en-US"/>
        </w:rPr>
        <w:t xml:space="preserve">as </w:t>
      </w:r>
      <w:proofErr w:type="spellStart"/>
      <w:r w:rsidR="00976C9E">
        <w:rPr>
          <w:rFonts w:asciiTheme="minorHAnsi" w:hAnsiTheme="minorHAnsi" w:cstheme="minorHAnsi"/>
          <w:b w:val="0"/>
          <w:bCs w:val="0"/>
          <w:sz w:val="22"/>
          <w:szCs w:val="22"/>
          <w:lang w:eastAsia="en-US"/>
        </w:rPr>
        <w:t>RVQoE</w:t>
      </w:r>
      <w:proofErr w:type="spellEnd"/>
      <w:r w:rsidR="00976C9E">
        <w:rPr>
          <w:rFonts w:asciiTheme="minorHAnsi" w:hAnsiTheme="minorHAnsi" w:cstheme="minorHAnsi"/>
          <w:b w:val="0"/>
          <w:bCs w:val="0"/>
          <w:sz w:val="22"/>
          <w:szCs w:val="22"/>
          <w:lang w:eastAsia="en-US"/>
        </w:rPr>
        <w:t xml:space="preserve"> metrics was given a TBC status:</w:t>
      </w:r>
    </w:p>
    <w:p w14:paraId="02E3F166" w14:textId="78EA5A6B" w:rsidR="00976C9E" w:rsidRPr="007A37F4" w:rsidRDefault="007A37F4" w:rsidP="009B2E65">
      <w:pPr>
        <w:pStyle w:val="Observation"/>
        <w:numPr>
          <w:ilvl w:val="0"/>
          <w:numId w:val="0"/>
        </w:numPr>
        <w:spacing w:before="120" w:after="0"/>
        <w:ind w:left="360"/>
        <w:jc w:val="left"/>
        <w:rPr>
          <w:rFonts w:asciiTheme="minorHAnsi" w:hAnsiTheme="minorHAnsi" w:cstheme="minorHAnsi"/>
          <w:color w:val="0070C0"/>
          <w:lang w:eastAsia="en-US"/>
        </w:rPr>
      </w:pPr>
      <w:r w:rsidRPr="007A37F4">
        <w:rPr>
          <w:rFonts w:asciiTheme="minorHAnsi" w:hAnsiTheme="minorHAnsi" w:cstheme="minorHAnsi"/>
          <w:color w:val="0070C0"/>
          <w:lang w:eastAsia="en-US"/>
        </w:rPr>
        <w:t>To be discussed: Buffer Level Alarm, Interaction latency (VR only).</w:t>
      </w:r>
    </w:p>
    <w:p w14:paraId="0E09824E" w14:textId="31BBAC10" w:rsidR="00D90B66" w:rsidRPr="00692F4A" w:rsidRDefault="00D67DD5" w:rsidP="009B2E65">
      <w:p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In our understanding</w:t>
      </w:r>
      <w:r w:rsidR="00CB6E03" w:rsidRPr="00692F4A">
        <w:rPr>
          <w:rFonts w:asciiTheme="minorHAnsi" w:hAnsiTheme="minorHAnsi" w:cstheme="minorHAnsi"/>
          <w:sz w:val="22"/>
          <w:szCs w:val="22"/>
          <w:lang w:eastAsia="en-US"/>
        </w:rPr>
        <w:t>,</w:t>
      </w:r>
      <w:r w:rsidRPr="00692F4A">
        <w:rPr>
          <w:rFonts w:asciiTheme="minorHAnsi" w:hAnsiTheme="minorHAnsi" w:cstheme="minorHAnsi"/>
          <w:sz w:val="22"/>
          <w:szCs w:val="22"/>
          <w:lang w:eastAsia="en-US"/>
        </w:rPr>
        <w:t xml:space="preserve"> the buffer level al</w:t>
      </w:r>
      <w:r w:rsidR="006F7F22" w:rsidRPr="00692F4A">
        <w:rPr>
          <w:rFonts w:asciiTheme="minorHAnsi" w:hAnsiTheme="minorHAnsi" w:cstheme="minorHAnsi"/>
          <w:sz w:val="22"/>
          <w:szCs w:val="22"/>
          <w:lang w:eastAsia="en-US"/>
        </w:rPr>
        <w:t>arm</w:t>
      </w:r>
      <w:r w:rsidR="005E4AE2" w:rsidRPr="00692F4A">
        <w:rPr>
          <w:rFonts w:asciiTheme="minorHAnsi" w:hAnsiTheme="minorHAnsi" w:cstheme="minorHAnsi"/>
          <w:sz w:val="22"/>
          <w:szCs w:val="22"/>
          <w:lang w:eastAsia="en-US"/>
        </w:rPr>
        <w:t xml:space="preserve"> can be signal</w:t>
      </w:r>
      <w:r w:rsidR="009411F8">
        <w:rPr>
          <w:rFonts w:asciiTheme="minorHAnsi" w:hAnsiTheme="minorHAnsi" w:cstheme="minorHAnsi"/>
          <w:sz w:val="22"/>
          <w:szCs w:val="22"/>
          <w:lang w:eastAsia="en-US"/>
        </w:rPr>
        <w:t>led</w:t>
      </w:r>
      <w:r w:rsidR="005E4AE2" w:rsidRPr="00692F4A">
        <w:rPr>
          <w:rFonts w:asciiTheme="minorHAnsi" w:hAnsiTheme="minorHAnsi" w:cstheme="minorHAnsi"/>
          <w:sz w:val="22"/>
          <w:szCs w:val="22"/>
          <w:lang w:eastAsia="en-US"/>
        </w:rPr>
        <w:t xml:space="preserve"> to the RAN node when the buffer level goes below a </w:t>
      </w:r>
      <w:r w:rsidR="00770A94" w:rsidRPr="00692F4A">
        <w:rPr>
          <w:rFonts w:asciiTheme="minorHAnsi" w:hAnsiTheme="minorHAnsi" w:cstheme="minorHAnsi"/>
          <w:sz w:val="22"/>
          <w:szCs w:val="22"/>
          <w:lang w:eastAsia="en-US"/>
        </w:rPr>
        <w:t xml:space="preserve">configurable </w:t>
      </w:r>
      <w:r w:rsidR="005E4AE2" w:rsidRPr="00692F4A">
        <w:rPr>
          <w:rFonts w:asciiTheme="minorHAnsi" w:hAnsiTheme="minorHAnsi" w:cstheme="minorHAnsi"/>
          <w:sz w:val="22"/>
          <w:szCs w:val="22"/>
          <w:lang w:eastAsia="en-US"/>
        </w:rPr>
        <w:t>threshold</w:t>
      </w:r>
      <w:r w:rsidR="00770A94" w:rsidRPr="00692F4A">
        <w:rPr>
          <w:rFonts w:asciiTheme="minorHAnsi" w:hAnsiTheme="minorHAnsi" w:cstheme="minorHAnsi"/>
          <w:sz w:val="22"/>
          <w:szCs w:val="22"/>
          <w:lang w:eastAsia="en-US"/>
        </w:rPr>
        <w:t>.</w:t>
      </w:r>
      <w:r w:rsidR="00E86F1D" w:rsidRPr="00692F4A">
        <w:rPr>
          <w:rFonts w:asciiTheme="minorHAnsi" w:hAnsiTheme="minorHAnsi" w:cstheme="minorHAnsi"/>
          <w:sz w:val="22"/>
          <w:szCs w:val="22"/>
          <w:lang w:eastAsia="en-US"/>
        </w:rPr>
        <w:t xml:space="preserve"> </w:t>
      </w:r>
      <w:r w:rsidR="00B00E46">
        <w:rPr>
          <w:rFonts w:asciiTheme="minorHAnsi" w:hAnsiTheme="minorHAnsi" w:cstheme="minorHAnsi"/>
          <w:sz w:val="22"/>
          <w:szCs w:val="22"/>
          <w:lang w:eastAsia="en-US"/>
        </w:rPr>
        <w:t>Moreove</w:t>
      </w:r>
      <w:r w:rsidR="00F61964" w:rsidRPr="00692F4A">
        <w:rPr>
          <w:rFonts w:asciiTheme="minorHAnsi" w:hAnsiTheme="minorHAnsi" w:cstheme="minorHAnsi"/>
          <w:sz w:val="22"/>
          <w:szCs w:val="22"/>
          <w:lang w:eastAsia="en-US"/>
        </w:rPr>
        <w:t xml:space="preserve">r, we think it should be configurable by </w:t>
      </w:r>
      <w:r w:rsidR="00C14243">
        <w:rPr>
          <w:rFonts w:asciiTheme="minorHAnsi" w:hAnsiTheme="minorHAnsi" w:cstheme="minorHAnsi"/>
          <w:sz w:val="22"/>
          <w:szCs w:val="22"/>
          <w:lang w:eastAsia="en-US"/>
        </w:rPr>
        <w:t>the RAN</w:t>
      </w:r>
      <w:r w:rsidR="00F61964" w:rsidRPr="00692F4A">
        <w:rPr>
          <w:rFonts w:asciiTheme="minorHAnsi" w:hAnsiTheme="minorHAnsi" w:cstheme="minorHAnsi"/>
          <w:sz w:val="22"/>
          <w:szCs w:val="22"/>
          <w:lang w:eastAsia="en-US"/>
        </w:rPr>
        <w:t xml:space="preserve"> to request</w:t>
      </w:r>
      <w:r w:rsidR="00C14243">
        <w:rPr>
          <w:rFonts w:asciiTheme="minorHAnsi" w:hAnsiTheme="minorHAnsi" w:cstheme="minorHAnsi"/>
          <w:sz w:val="22"/>
          <w:szCs w:val="22"/>
          <w:lang w:eastAsia="en-US"/>
        </w:rPr>
        <w:t xml:space="preserve"> either</w:t>
      </w:r>
      <w:r w:rsidR="00F61964" w:rsidRPr="00692F4A">
        <w:rPr>
          <w:rFonts w:asciiTheme="minorHAnsi" w:hAnsiTheme="minorHAnsi" w:cstheme="minorHAnsi"/>
          <w:sz w:val="22"/>
          <w:szCs w:val="22"/>
          <w:lang w:eastAsia="en-US"/>
        </w:rPr>
        <w:t xml:space="preserve"> the buffer level or the buffer level alarm. </w:t>
      </w:r>
      <w:r w:rsidR="00770A94" w:rsidRPr="00692F4A">
        <w:rPr>
          <w:rFonts w:asciiTheme="minorHAnsi" w:hAnsiTheme="minorHAnsi" w:cstheme="minorHAnsi"/>
          <w:sz w:val="22"/>
          <w:szCs w:val="22"/>
          <w:lang w:eastAsia="en-US"/>
        </w:rPr>
        <w:t xml:space="preserve"> </w:t>
      </w:r>
    </w:p>
    <w:p w14:paraId="66E1EB1B" w14:textId="77777777" w:rsidR="00F61964" w:rsidRPr="00692F4A" w:rsidRDefault="00F61964" w:rsidP="009B2E65">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Proposal 4: RAN3 agree to include Buffer level alarm as a RAN visible QoE metric.</w:t>
      </w:r>
    </w:p>
    <w:p w14:paraId="494C54BB" w14:textId="3444FEFB" w:rsidR="00F61964" w:rsidRPr="00692F4A" w:rsidRDefault="00F61964" w:rsidP="009B2E65">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 xml:space="preserve">Proposal 5: </w:t>
      </w:r>
      <w:r w:rsidR="00C14243">
        <w:rPr>
          <w:rFonts w:asciiTheme="minorHAnsi" w:hAnsiTheme="minorHAnsi" w:cstheme="minorHAnsi"/>
          <w:sz w:val="22"/>
          <w:szCs w:val="22"/>
          <w:lang w:eastAsia="en-US"/>
        </w:rPr>
        <w:t xml:space="preserve">A </w:t>
      </w:r>
      <w:r w:rsidRPr="00692F4A">
        <w:rPr>
          <w:rFonts w:asciiTheme="minorHAnsi" w:hAnsiTheme="minorHAnsi" w:cstheme="minorHAnsi"/>
          <w:sz w:val="22"/>
          <w:szCs w:val="22"/>
          <w:lang w:eastAsia="en-US"/>
        </w:rPr>
        <w:t xml:space="preserve">RAN node can configure the UE to either report the </w:t>
      </w:r>
      <w:r w:rsidR="00745D4E">
        <w:rPr>
          <w:rFonts w:asciiTheme="minorHAnsi" w:hAnsiTheme="minorHAnsi" w:cstheme="minorHAnsi"/>
          <w:sz w:val="22"/>
          <w:szCs w:val="22"/>
          <w:lang w:eastAsia="en-US"/>
        </w:rPr>
        <w:t>B</w:t>
      </w:r>
      <w:r w:rsidRPr="00692F4A">
        <w:rPr>
          <w:rFonts w:asciiTheme="minorHAnsi" w:hAnsiTheme="minorHAnsi" w:cstheme="minorHAnsi"/>
          <w:sz w:val="22"/>
          <w:szCs w:val="22"/>
          <w:lang w:eastAsia="en-US"/>
        </w:rPr>
        <w:t xml:space="preserve">uffer </w:t>
      </w:r>
      <w:r w:rsidR="00745D4E">
        <w:rPr>
          <w:rFonts w:asciiTheme="minorHAnsi" w:hAnsiTheme="minorHAnsi" w:cstheme="minorHAnsi"/>
          <w:sz w:val="22"/>
          <w:szCs w:val="22"/>
          <w:lang w:eastAsia="en-US"/>
        </w:rPr>
        <w:t>L</w:t>
      </w:r>
      <w:r w:rsidRPr="00692F4A">
        <w:rPr>
          <w:rFonts w:asciiTheme="minorHAnsi" w:hAnsiTheme="minorHAnsi" w:cstheme="minorHAnsi"/>
          <w:sz w:val="22"/>
          <w:szCs w:val="22"/>
          <w:lang w:eastAsia="en-US"/>
        </w:rPr>
        <w:t xml:space="preserve">evel or </w:t>
      </w:r>
      <w:r w:rsidR="00CB0C43">
        <w:rPr>
          <w:rFonts w:asciiTheme="minorHAnsi" w:hAnsiTheme="minorHAnsi" w:cstheme="minorHAnsi"/>
          <w:sz w:val="22"/>
          <w:szCs w:val="22"/>
          <w:lang w:eastAsia="en-US"/>
        </w:rPr>
        <w:t xml:space="preserve">to </w:t>
      </w:r>
      <w:r w:rsidRPr="00692F4A">
        <w:rPr>
          <w:rFonts w:asciiTheme="minorHAnsi" w:hAnsiTheme="minorHAnsi" w:cstheme="minorHAnsi"/>
          <w:sz w:val="22"/>
          <w:szCs w:val="22"/>
          <w:lang w:eastAsia="en-US"/>
        </w:rPr>
        <w:t xml:space="preserve">report a </w:t>
      </w:r>
      <w:r w:rsidR="00745D4E">
        <w:rPr>
          <w:rFonts w:asciiTheme="minorHAnsi" w:hAnsiTheme="minorHAnsi" w:cstheme="minorHAnsi"/>
          <w:sz w:val="22"/>
          <w:szCs w:val="22"/>
          <w:lang w:eastAsia="en-US"/>
        </w:rPr>
        <w:t>B</w:t>
      </w:r>
      <w:r w:rsidRPr="00692F4A">
        <w:rPr>
          <w:rFonts w:asciiTheme="minorHAnsi" w:hAnsiTheme="minorHAnsi" w:cstheme="minorHAnsi"/>
          <w:sz w:val="22"/>
          <w:szCs w:val="22"/>
          <w:lang w:eastAsia="en-US"/>
        </w:rPr>
        <w:t xml:space="preserve">uffer </w:t>
      </w:r>
      <w:r w:rsidR="00745D4E">
        <w:rPr>
          <w:rFonts w:asciiTheme="minorHAnsi" w:hAnsiTheme="minorHAnsi" w:cstheme="minorHAnsi"/>
          <w:sz w:val="22"/>
          <w:szCs w:val="22"/>
          <w:lang w:eastAsia="en-US"/>
        </w:rPr>
        <w:t>L</w:t>
      </w:r>
      <w:r w:rsidRPr="00692F4A">
        <w:rPr>
          <w:rFonts w:asciiTheme="minorHAnsi" w:hAnsiTheme="minorHAnsi" w:cstheme="minorHAnsi"/>
          <w:sz w:val="22"/>
          <w:szCs w:val="22"/>
          <w:lang w:eastAsia="en-US"/>
        </w:rPr>
        <w:t xml:space="preserve">evel </w:t>
      </w:r>
      <w:r w:rsidR="00745D4E">
        <w:rPr>
          <w:rFonts w:asciiTheme="minorHAnsi" w:hAnsiTheme="minorHAnsi" w:cstheme="minorHAnsi"/>
          <w:sz w:val="22"/>
          <w:szCs w:val="22"/>
          <w:lang w:eastAsia="en-US"/>
        </w:rPr>
        <w:t>A</w:t>
      </w:r>
      <w:r w:rsidRPr="00692F4A">
        <w:rPr>
          <w:rFonts w:asciiTheme="minorHAnsi" w:hAnsiTheme="minorHAnsi" w:cstheme="minorHAnsi"/>
          <w:sz w:val="22"/>
          <w:szCs w:val="22"/>
          <w:lang w:eastAsia="en-US"/>
        </w:rPr>
        <w:t xml:space="preserve">larm based on a configurable threshold. </w:t>
      </w:r>
    </w:p>
    <w:p w14:paraId="612BD3BA" w14:textId="2609A505" w:rsidR="00F61964" w:rsidRPr="00692F4A" w:rsidRDefault="00B66FB6" w:rsidP="009B2E65">
      <w:pPr>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t>On the other hand</w:t>
      </w:r>
      <w:r w:rsidR="00694F58" w:rsidRPr="00692F4A">
        <w:rPr>
          <w:rFonts w:asciiTheme="minorHAnsi" w:hAnsiTheme="minorHAnsi" w:cstheme="minorHAnsi"/>
          <w:sz w:val="22"/>
          <w:szCs w:val="22"/>
          <w:lang w:eastAsia="en-US"/>
        </w:rPr>
        <w:t xml:space="preserve">, </w:t>
      </w:r>
      <w:r w:rsidR="00B477F6">
        <w:rPr>
          <w:rFonts w:asciiTheme="minorHAnsi" w:hAnsiTheme="minorHAnsi" w:cstheme="minorHAnsi"/>
          <w:sz w:val="22"/>
          <w:szCs w:val="22"/>
          <w:lang w:eastAsia="en-US"/>
        </w:rPr>
        <w:t>I</w:t>
      </w:r>
      <w:r w:rsidR="00694F58" w:rsidRPr="00692F4A">
        <w:rPr>
          <w:rFonts w:asciiTheme="minorHAnsi" w:hAnsiTheme="minorHAnsi" w:cstheme="minorHAnsi"/>
          <w:sz w:val="22"/>
          <w:szCs w:val="22"/>
          <w:lang w:eastAsia="en-US"/>
        </w:rPr>
        <w:t>nteracti</w:t>
      </w:r>
      <w:r w:rsidR="00B477F6">
        <w:rPr>
          <w:rFonts w:asciiTheme="minorHAnsi" w:hAnsiTheme="minorHAnsi" w:cstheme="minorHAnsi"/>
          <w:sz w:val="22"/>
          <w:szCs w:val="22"/>
          <w:lang w:eastAsia="en-US"/>
        </w:rPr>
        <w:t>on</w:t>
      </w:r>
      <w:r w:rsidR="00694F58" w:rsidRPr="00692F4A">
        <w:rPr>
          <w:rFonts w:asciiTheme="minorHAnsi" w:hAnsiTheme="minorHAnsi" w:cstheme="minorHAnsi"/>
          <w:sz w:val="22"/>
          <w:szCs w:val="22"/>
          <w:lang w:eastAsia="en-US"/>
        </w:rPr>
        <w:t xml:space="preserve"> </w:t>
      </w:r>
      <w:r w:rsidR="00B477F6">
        <w:rPr>
          <w:rFonts w:asciiTheme="minorHAnsi" w:hAnsiTheme="minorHAnsi" w:cstheme="minorHAnsi"/>
          <w:sz w:val="22"/>
          <w:szCs w:val="22"/>
          <w:lang w:eastAsia="en-US"/>
        </w:rPr>
        <w:t>L</w:t>
      </w:r>
      <w:r w:rsidR="00694F58" w:rsidRPr="00692F4A">
        <w:rPr>
          <w:rFonts w:asciiTheme="minorHAnsi" w:hAnsiTheme="minorHAnsi" w:cstheme="minorHAnsi"/>
          <w:sz w:val="22"/>
          <w:szCs w:val="22"/>
          <w:lang w:eastAsia="en-US"/>
        </w:rPr>
        <w:t xml:space="preserve">atency </w:t>
      </w:r>
      <w:r w:rsidR="00AC758C" w:rsidRPr="00692F4A">
        <w:rPr>
          <w:rFonts w:asciiTheme="minorHAnsi" w:hAnsiTheme="minorHAnsi" w:cstheme="minorHAnsi"/>
          <w:sz w:val="22"/>
          <w:szCs w:val="22"/>
          <w:lang w:eastAsia="en-US"/>
        </w:rPr>
        <w:t xml:space="preserve">was captured in the TR 26.929, but </w:t>
      </w:r>
      <w:r w:rsidR="003A0183">
        <w:rPr>
          <w:rFonts w:asciiTheme="minorHAnsi" w:hAnsiTheme="minorHAnsi" w:cstheme="minorHAnsi"/>
          <w:sz w:val="22"/>
          <w:szCs w:val="22"/>
          <w:lang w:eastAsia="en-US"/>
        </w:rPr>
        <w:t>was not agreed for inclusion into the</w:t>
      </w:r>
      <w:r w:rsidR="00B44AE2" w:rsidRPr="00692F4A">
        <w:rPr>
          <w:rFonts w:asciiTheme="minorHAnsi" w:hAnsiTheme="minorHAnsi" w:cstheme="minorHAnsi"/>
          <w:sz w:val="22"/>
          <w:szCs w:val="22"/>
          <w:lang w:eastAsia="en-US"/>
        </w:rPr>
        <w:t xml:space="preserve"> </w:t>
      </w:r>
      <w:r w:rsidR="00AC758C" w:rsidRPr="00692F4A">
        <w:rPr>
          <w:rFonts w:asciiTheme="minorHAnsi" w:hAnsiTheme="minorHAnsi" w:cstheme="minorHAnsi"/>
          <w:sz w:val="22"/>
          <w:szCs w:val="22"/>
          <w:lang w:eastAsia="en-US"/>
        </w:rPr>
        <w:t>TS 26.118.</w:t>
      </w:r>
      <w:r w:rsidR="00703EDC" w:rsidRPr="00692F4A">
        <w:rPr>
          <w:rFonts w:asciiTheme="minorHAnsi" w:hAnsiTheme="minorHAnsi" w:cstheme="minorHAnsi"/>
          <w:sz w:val="22"/>
          <w:szCs w:val="22"/>
          <w:lang w:eastAsia="en-US"/>
        </w:rPr>
        <w:t xml:space="preserve"> </w:t>
      </w:r>
      <w:r w:rsidR="00B44AE2" w:rsidRPr="00692F4A">
        <w:rPr>
          <w:rFonts w:asciiTheme="minorHAnsi" w:hAnsiTheme="minorHAnsi" w:cstheme="minorHAnsi"/>
          <w:sz w:val="22"/>
          <w:szCs w:val="22"/>
          <w:lang w:eastAsia="en-US"/>
        </w:rPr>
        <w:t>Theref</w:t>
      </w:r>
      <w:r w:rsidR="004235F4" w:rsidRPr="00692F4A">
        <w:rPr>
          <w:rFonts w:asciiTheme="minorHAnsi" w:hAnsiTheme="minorHAnsi" w:cstheme="minorHAnsi"/>
          <w:sz w:val="22"/>
          <w:szCs w:val="22"/>
          <w:lang w:eastAsia="en-US"/>
        </w:rPr>
        <w:t>ore</w:t>
      </w:r>
      <w:r w:rsidR="00337EAD" w:rsidRPr="00692F4A">
        <w:rPr>
          <w:rFonts w:asciiTheme="minorHAnsi" w:hAnsiTheme="minorHAnsi" w:cstheme="minorHAnsi"/>
          <w:sz w:val="22"/>
          <w:szCs w:val="22"/>
          <w:lang w:eastAsia="en-US"/>
        </w:rPr>
        <w:t>,</w:t>
      </w:r>
      <w:r w:rsidR="004235F4" w:rsidRPr="00692F4A">
        <w:rPr>
          <w:rFonts w:asciiTheme="minorHAnsi" w:hAnsiTheme="minorHAnsi" w:cstheme="minorHAnsi"/>
          <w:sz w:val="22"/>
          <w:szCs w:val="22"/>
          <w:lang w:eastAsia="en-US"/>
        </w:rPr>
        <w:t xml:space="preserve"> we </w:t>
      </w:r>
      <w:r w:rsidR="00703EDC" w:rsidRPr="00692F4A">
        <w:rPr>
          <w:rFonts w:asciiTheme="minorHAnsi" w:hAnsiTheme="minorHAnsi" w:cstheme="minorHAnsi"/>
          <w:sz w:val="22"/>
          <w:szCs w:val="22"/>
          <w:lang w:eastAsia="en-US"/>
        </w:rPr>
        <w:t xml:space="preserve">think it may not be </w:t>
      </w:r>
      <w:r w:rsidR="008C42B9" w:rsidRPr="00692F4A">
        <w:rPr>
          <w:rFonts w:asciiTheme="minorHAnsi" w:hAnsiTheme="minorHAnsi" w:cstheme="minorHAnsi"/>
          <w:sz w:val="22"/>
          <w:szCs w:val="22"/>
          <w:lang w:eastAsia="en-US"/>
        </w:rPr>
        <w:t>appropriate to define a</w:t>
      </w:r>
      <w:r w:rsidR="00D201CC" w:rsidRPr="00692F4A">
        <w:rPr>
          <w:rFonts w:asciiTheme="minorHAnsi" w:hAnsiTheme="minorHAnsi" w:cstheme="minorHAnsi"/>
          <w:sz w:val="22"/>
          <w:szCs w:val="22"/>
          <w:lang w:eastAsia="en-US"/>
        </w:rPr>
        <w:t xml:space="preserve"> RAN visible version of </w:t>
      </w:r>
      <w:r w:rsidR="002B3377" w:rsidRPr="00692F4A">
        <w:rPr>
          <w:rFonts w:asciiTheme="minorHAnsi" w:hAnsiTheme="minorHAnsi" w:cstheme="minorHAnsi"/>
          <w:sz w:val="22"/>
          <w:szCs w:val="22"/>
          <w:lang w:eastAsia="en-US"/>
        </w:rPr>
        <w:t>this</w:t>
      </w:r>
      <w:r w:rsidR="00D201CC" w:rsidRPr="00692F4A">
        <w:rPr>
          <w:rFonts w:asciiTheme="minorHAnsi" w:hAnsiTheme="minorHAnsi" w:cstheme="minorHAnsi"/>
          <w:sz w:val="22"/>
          <w:szCs w:val="22"/>
          <w:lang w:eastAsia="en-US"/>
        </w:rPr>
        <w:t xml:space="preserve"> metric </w:t>
      </w:r>
      <w:r w:rsidR="00A16A5E">
        <w:rPr>
          <w:rFonts w:asciiTheme="minorHAnsi" w:hAnsiTheme="minorHAnsi" w:cstheme="minorHAnsi"/>
          <w:sz w:val="22"/>
          <w:szCs w:val="22"/>
          <w:lang w:eastAsia="en-US"/>
        </w:rPr>
        <w:t>since it has not been standardized for the VR service in</w:t>
      </w:r>
      <w:r w:rsidR="004235F4" w:rsidRPr="00692F4A">
        <w:rPr>
          <w:rFonts w:asciiTheme="minorHAnsi" w:hAnsiTheme="minorHAnsi" w:cstheme="minorHAnsi"/>
          <w:sz w:val="22"/>
          <w:szCs w:val="22"/>
          <w:lang w:eastAsia="en-US"/>
        </w:rPr>
        <w:t xml:space="preserve"> </w:t>
      </w:r>
      <w:r w:rsidR="00D201CC" w:rsidRPr="00692F4A">
        <w:rPr>
          <w:rFonts w:asciiTheme="minorHAnsi" w:hAnsiTheme="minorHAnsi" w:cstheme="minorHAnsi"/>
          <w:sz w:val="22"/>
          <w:szCs w:val="22"/>
          <w:lang w:eastAsia="en-US"/>
        </w:rPr>
        <w:t>TS 26.118</w:t>
      </w:r>
      <w:r w:rsidR="00AC758C" w:rsidRPr="00692F4A">
        <w:rPr>
          <w:rFonts w:asciiTheme="minorHAnsi" w:hAnsiTheme="minorHAnsi" w:cstheme="minorHAnsi"/>
          <w:sz w:val="22"/>
          <w:szCs w:val="22"/>
          <w:lang w:eastAsia="en-US"/>
        </w:rPr>
        <w:t>.</w:t>
      </w:r>
    </w:p>
    <w:p w14:paraId="6E793B8C" w14:textId="0430A0A1" w:rsidR="00E67EEA" w:rsidRDefault="00E67EEA" w:rsidP="009B2E65">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Pr>
          <w:rFonts w:asciiTheme="minorHAnsi" w:hAnsiTheme="minorHAnsi"/>
          <w:sz w:val="22"/>
          <w:szCs w:val="22"/>
          <w:lang w:eastAsia="en-US"/>
        </w:rPr>
        <w:t>5</w:t>
      </w:r>
      <w:r w:rsidRPr="00474FC1">
        <w:rPr>
          <w:rFonts w:asciiTheme="minorHAnsi" w:hAnsiTheme="minorHAnsi"/>
          <w:sz w:val="22"/>
          <w:szCs w:val="22"/>
          <w:lang w:eastAsia="en-US"/>
        </w:rPr>
        <w:t>:</w:t>
      </w:r>
      <w:r w:rsidR="00692F4A">
        <w:rPr>
          <w:rFonts w:asciiTheme="minorHAnsi" w:hAnsiTheme="minorHAnsi" w:cstheme="minorHAnsi"/>
          <w:sz w:val="22"/>
          <w:szCs w:val="22"/>
          <w:lang w:eastAsia="en-US"/>
        </w:rPr>
        <w:t xml:space="preserve"> </w:t>
      </w:r>
      <w:r w:rsidR="006E2955" w:rsidRPr="006E2955">
        <w:rPr>
          <w:rFonts w:asciiTheme="minorHAnsi" w:hAnsiTheme="minorHAnsi"/>
          <w:sz w:val="22"/>
          <w:szCs w:val="22"/>
          <w:lang w:eastAsia="en-US"/>
        </w:rPr>
        <w:t>Interaction Latency was captured in the TR 26.929 but was not agreed for inclusion into the TS 26.118.</w:t>
      </w:r>
    </w:p>
    <w:p w14:paraId="7F6B424E" w14:textId="4D9DEDAD" w:rsidR="00D029B2" w:rsidRPr="00692F4A" w:rsidRDefault="00D029B2" w:rsidP="009B2E65">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 xml:space="preserve">Proposal 6: </w:t>
      </w:r>
      <w:r w:rsidR="00B477F6">
        <w:rPr>
          <w:rFonts w:asciiTheme="minorHAnsi" w:hAnsiTheme="minorHAnsi" w:cstheme="minorHAnsi"/>
          <w:sz w:val="22"/>
          <w:szCs w:val="22"/>
          <w:lang w:eastAsia="en-US"/>
        </w:rPr>
        <w:t>I</w:t>
      </w:r>
      <w:r w:rsidR="00B477F6" w:rsidRPr="00692F4A">
        <w:rPr>
          <w:rFonts w:asciiTheme="minorHAnsi" w:hAnsiTheme="minorHAnsi" w:cstheme="minorHAnsi"/>
          <w:sz w:val="22"/>
          <w:szCs w:val="22"/>
          <w:lang w:eastAsia="en-US"/>
        </w:rPr>
        <w:t>nteracti</w:t>
      </w:r>
      <w:r w:rsidR="00B477F6">
        <w:rPr>
          <w:rFonts w:asciiTheme="minorHAnsi" w:hAnsiTheme="minorHAnsi" w:cstheme="minorHAnsi"/>
          <w:sz w:val="22"/>
          <w:szCs w:val="22"/>
          <w:lang w:eastAsia="en-US"/>
        </w:rPr>
        <w:t>on</w:t>
      </w:r>
      <w:r w:rsidR="00B477F6" w:rsidRPr="00692F4A">
        <w:rPr>
          <w:rFonts w:asciiTheme="minorHAnsi" w:hAnsiTheme="minorHAnsi" w:cstheme="minorHAnsi"/>
          <w:sz w:val="22"/>
          <w:szCs w:val="22"/>
          <w:lang w:eastAsia="en-US"/>
        </w:rPr>
        <w:t xml:space="preserve"> </w:t>
      </w:r>
      <w:r w:rsidR="00B477F6">
        <w:rPr>
          <w:rFonts w:asciiTheme="minorHAnsi" w:hAnsiTheme="minorHAnsi" w:cstheme="minorHAnsi"/>
          <w:sz w:val="22"/>
          <w:szCs w:val="22"/>
          <w:lang w:eastAsia="en-US"/>
        </w:rPr>
        <w:t>L</w:t>
      </w:r>
      <w:r w:rsidR="00B477F6" w:rsidRPr="00692F4A">
        <w:rPr>
          <w:rFonts w:asciiTheme="minorHAnsi" w:hAnsiTheme="minorHAnsi" w:cstheme="minorHAnsi"/>
          <w:sz w:val="22"/>
          <w:szCs w:val="22"/>
          <w:lang w:eastAsia="en-US"/>
        </w:rPr>
        <w:t xml:space="preserve">atency </w:t>
      </w:r>
      <w:r w:rsidR="006E2955">
        <w:rPr>
          <w:rFonts w:asciiTheme="minorHAnsi" w:hAnsiTheme="minorHAnsi" w:cstheme="minorHAnsi"/>
          <w:sz w:val="22"/>
          <w:szCs w:val="22"/>
          <w:lang w:eastAsia="en-US"/>
        </w:rPr>
        <w:t>is not considered</w:t>
      </w:r>
      <w:r w:rsidR="00162A26" w:rsidRPr="00692F4A">
        <w:rPr>
          <w:rFonts w:asciiTheme="minorHAnsi" w:hAnsiTheme="minorHAnsi" w:cstheme="minorHAnsi"/>
          <w:sz w:val="22"/>
          <w:szCs w:val="22"/>
          <w:lang w:eastAsia="en-US"/>
        </w:rPr>
        <w:t xml:space="preserve"> as a RAN visible QoE metric</w:t>
      </w:r>
      <w:r w:rsidR="006E2955">
        <w:rPr>
          <w:rFonts w:asciiTheme="minorHAnsi" w:hAnsiTheme="minorHAnsi" w:cstheme="minorHAnsi"/>
          <w:sz w:val="22"/>
          <w:szCs w:val="22"/>
          <w:lang w:eastAsia="en-US"/>
        </w:rPr>
        <w:t>.</w:t>
      </w:r>
    </w:p>
    <w:p w14:paraId="6F17F03E" w14:textId="77777777" w:rsidR="00326B48" w:rsidRPr="00D90B66" w:rsidRDefault="00326B48" w:rsidP="009B2E65">
      <w:pPr>
        <w:jc w:val="left"/>
        <w:rPr>
          <w:lang w:eastAsia="en-US"/>
        </w:rPr>
      </w:pPr>
    </w:p>
    <w:p w14:paraId="2ECB511E" w14:textId="747DFBF7" w:rsidR="00AB29D5" w:rsidRPr="00AB29D5" w:rsidRDefault="00AB29D5" w:rsidP="009B2E65">
      <w:pPr>
        <w:pStyle w:val="Heading2"/>
        <w:rPr>
          <w:rFonts w:asciiTheme="minorHAnsi" w:hAnsiTheme="minorHAnsi"/>
          <w:sz w:val="36"/>
          <w:szCs w:val="36"/>
        </w:rPr>
      </w:pPr>
      <w:r w:rsidRPr="00AB29D5">
        <w:rPr>
          <w:rFonts w:asciiTheme="minorHAnsi" w:hAnsiTheme="minorHAnsi"/>
          <w:sz w:val="36"/>
          <w:szCs w:val="36"/>
        </w:rPr>
        <w:t>LS</w:t>
      </w:r>
      <w:r w:rsidR="00A362C4">
        <w:rPr>
          <w:rFonts w:asciiTheme="minorHAnsi" w:hAnsiTheme="minorHAnsi"/>
          <w:sz w:val="36"/>
          <w:szCs w:val="36"/>
        </w:rPr>
        <w:t>s</w:t>
      </w:r>
      <w:r w:rsidRPr="00AB29D5">
        <w:rPr>
          <w:rFonts w:asciiTheme="minorHAnsi" w:hAnsiTheme="minorHAnsi"/>
          <w:sz w:val="36"/>
          <w:szCs w:val="36"/>
        </w:rPr>
        <w:t xml:space="preserve"> to </w:t>
      </w:r>
      <w:r w:rsidR="0023550F">
        <w:rPr>
          <w:rFonts w:asciiTheme="minorHAnsi" w:hAnsiTheme="minorHAnsi"/>
          <w:sz w:val="36"/>
          <w:szCs w:val="36"/>
        </w:rPr>
        <w:t>other 3GPP groups</w:t>
      </w:r>
    </w:p>
    <w:p w14:paraId="158F5C50" w14:textId="71BC0628" w:rsidR="00A00CF8" w:rsidRPr="00825D7A" w:rsidRDefault="00A00CF8" w:rsidP="009B2E65">
      <w:pPr>
        <w:pStyle w:val="Observation"/>
        <w:numPr>
          <w:ilvl w:val="0"/>
          <w:numId w:val="0"/>
        </w:numPr>
        <w:spacing w:before="120" w:after="0"/>
        <w:jc w:val="left"/>
        <w:rPr>
          <w:rFonts w:asciiTheme="minorHAnsi" w:hAnsiTheme="minorHAnsi" w:cstheme="minorHAnsi"/>
          <w:sz w:val="22"/>
          <w:szCs w:val="22"/>
          <w:lang w:eastAsia="en-US"/>
        </w:rPr>
      </w:pPr>
      <w:r w:rsidRPr="00657CB0">
        <w:rPr>
          <w:rFonts w:asciiTheme="minorHAnsi" w:hAnsiTheme="minorHAnsi" w:cstheme="minorHAnsi"/>
          <w:b w:val="0"/>
          <w:bCs w:val="0"/>
          <w:sz w:val="22"/>
          <w:szCs w:val="22"/>
          <w:lang w:eastAsia="en-US"/>
        </w:rPr>
        <w:t xml:space="preserve">Given that </w:t>
      </w:r>
      <w:r w:rsidR="00676191" w:rsidRPr="00657CB0">
        <w:rPr>
          <w:rFonts w:asciiTheme="minorHAnsi" w:hAnsiTheme="minorHAnsi" w:cstheme="minorHAnsi"/>
          <w:b w:val="0"/>
          <w:bCs w:val="0"/>
          <w:sz w:val="22"/>
          <w:szCs w:val="22"/>
          <w:lang w:eastAsia="en-US"/>
        </w:rPr>
        <w:t xml:space="preserve">the </w:t>
      </w:r>
      <w:proofErr w:type="spellStart"/>
      <w:r w:rsidR="00676191" w:rsidRPr="00657CB0">
        <w:rPr>
          <w:rFonts w:asciiTheme="minorHAnsi" w:hAnsiTheme="minorHAnsi" w:cstheme="minorHAnsi"/>
          <w:b w:val="0"/>
          <w:bCs w:val="0"/>
          <w:sz w:val="22"/>
          <w:szCs w:val="22"/>
          <w:lang w:eastAsia="en-US"/>
        </w:rPr>
        <w:t>RV</w:t>
      </w:r>
      <w:r w:rsidRPr="00657CB0">
        <w:rPr>
          <w:rFonts w:asciiTheme="minorHAnsi" w:hAnsiTheme="minorHAnsi" w:cstheme="minorHAnsi"/>
          <w:b w:val="0"/>
          <w:bCs w:val="0"/>
          <w:sz w:val="22"/>
          <w:szCs w:val="22"/>
          <w:lang w:eastAsia="en-US"/>
        </w:rPr>
        <w:t>QoE</w:t>
      </w:r>
      <w:proofErr w:type="spellEnd"/>
      <w:r w:rsidRPr="00657CB0">
        <w:rPr>
          <w:rFonts w:asciiTheme="minorHAnsi" w:hAnsiTheme="minorHAnsi" w:cstheme="minorHAnsi"/>
          <w:b w:val="0"/>
          <w:bCs w:val="0"/>
          <w:sz w:val="22"/>
          <w:szCs w:val="22"/>
          <w:lang w:eastAsia="en-US"/>
        </w:rPr>
        <w:t xml:space="preserve"> metrics are part of the working agreements at the previous meeting, we propose that the RAN2 is </w:t>
      </w:r>
      <w:r w:rsidR="0053613A" w:rsidRPr="00657CB0">
        <w:rPr>
          <w:rFonts w:asciiTheme="minorHAnsi" w:hAnsiTheme="minorHAnsi" w:cstheme="minorHAnsi"/>
          <w:b w:val="0"/>
          <w:bCs w:val="0"/>
          <w:sz w:val="22"/>
          <w:szCs w:val="22"/>
          <w:lang w:eastAsia="en-US"/>
        </w:rPr>
        <w:t>liaised</w:t>
      </w:r>
      <w:r w:rsidRPr="00657CB0">
        <w:rPr>
          <w:rFonts w:asciiTheme="minorHAnsi" w:hAnsiTheme="minorHAnsi" w:cstheme="minorHAnsi"/>
          <w:b w:val="0"/>
          <w:bCs w:val="0"/>
          <w:sz w:val="22"/>
          <w:szCs w:val="22"/>
          <w:lang w:eastAsia="en-US"/>
        </w:rPr>
        <w:t xml:space="preserve"> to accommodate the </w:t>
      </w:r>
      <w:proofErr w:type="spellStart"/>
      <w:r w:rsidR="005E4A0A" w:rsidRPr="00657CB0">
        <w:rPr>
          <w:rFonts w:asciiTheme="minorHAnsi" w:hAnsiTheme="minorHAnsi" w:cstheme="minorHAnsi"/>
          <w:b w:val="0"/>
          <w:bCs w:val="0"/>
          <w:sz w:val="22"/>
          <w:szCs w:val="22"/>
          <w:lang w:eastAsia="en-US"/>
        </w:rPr>
        <w:t>RVQoE</w:t>
      </w:r>
      <w:proofErr w:type="spellEnd"/>
      <w:r w:rsidRPr="00657CB0">
        <w:rPr>
          <w:rFonts w:asciiTheme="minorHAnsi" w:hAnsiTheme="minorHAnsi" w:cstheme="minorHAnsi"/>
          <w:b w:val="0"/>
          <w:bCs w:val="0"/>
          <w:sz w:val="22"/>
          <w:szCs w:val="22"/>
          <w:lang w:eastAsia="en-US"/>
        </w:rPr>
        <w:t xml:space="preserve"> metrics in RRC specification. The paper </w:t>
      </w:r>
      <w:r w:rsidRPr="00657CB0">
        <w:rPr>
          <w:rFonts w:asciiTheme="minorHAnsi" w:hAnsiTheme="minorHAnsi" w:cstheme="minorHAnsi"/>
          <w:b w:val="0"/>
          <w:sz w:val="22"/>
          <w:szCs w:val="22"/>
          <w:lang w:eastAsia="en-US"/>
        </w:rPr>
        <w:t>R3-</w:t>
      </w:r>
      <w:r w:rsidRPr="00657CB0">
        <w:rPr>
          <w:rFonts w:asciiTheme="minorHAnsi" w:hAnsiTheme="minorHAnsi" w:cstheme="minorHAnsi"/>
          <w:b w:val="0"/>
          <w:bCs w:val="0"/>
          <w:sz w:val="22"/>
          <w:szCs w:val="22"/>
          <w:lang w:eastAsia="en-US"/>
        </w:rPr>
        <w:t>21</w:t>
      </w:r>
      <w:r w:rsidR="00250AFF" w:rsidRPr="00657CB0">
        <w:rPr>
          <w:rFonts w:asciiTheme="minorHAnsi" w:hAnsiTheme="minorHAnsi" w:cstheme="minorHAnsi"/>
          <w:b w:val="0"/>
          <w:bCs w:val="0"/>
          <w:sz w:val="22"/>
          <w:szCs w:val="22"/>
          <w:lang w:eastAsia="en-US"/>
        </w:rPr>
        <w:t>4731</w:t>
      </w:r>
      <w:r w:rsidRPr="00657CB0">
        <w:rPr>
          <w:rFonts w:asciiTheme="minorHAnsi" w:hAnsiTheme="minorHAnsi" w:cstheme="minorHAnsi"/>
          <w:b w:val="0"/>
          <w:bCs w:val="0"/>
          <w:sz w:val="22"/>
          <w:szCs w:val="22"/>
          <w:lang w:eastAsia="en-US"/>
        </w:rPr>
        <w:t xml:space="preserve"> discusses the configuration and reporting aspects of </w:t>
      </w:r>
      <w:proofErr w:type="spellStart"/>
      <w:r w:rsidR="00C06E42" w:rsidRPr="00657CB0">
        <w:rPr>
          <w:rFonts w:asciiTheme="minorHAnsi" w:hAnsiTheme="minorHAnsi" w:cstheme="minorHAnsi"/>
          <w:b w:val="0"/>
          <w:bCs w:val="0"/>
          <w:sz w:val="22"/>
          <w:szCs w:val="22"/>
          <w:lang w:eastAsia="en-US"/>
        </w:rPr>
        <w:t>RVQoE</w:t>
      </w:r>
      <w:proofErr w:type="spellEnd"/>
      <w:r w:rsidRPr="00657CB0">
        <w:rPr>
          <w:rFonts w:asciiTheme="minorHAnsi" w:hAnsiTheme="minorHAnsi" w:cstheme="minorHAnsi"/>
          <w:b w:val="0"/>
          <w:bCs w:val="0"/>
          <w:sz w:val="22"/>
          <w:szCs w:val="22"/>
          <w:lang w:eastAsia="en-US"/>
        </w:rPr>
        <w:t xml:space="preserve">, and, for simplicity, all </w:t>
      </w:r>
      <w:proofErr w:type="spellStart"/>
      <w:r w:rsidR="00C06E42" w:rsidRPr="00657CB0">
        <w:rPr>
          <w:rFonts w:asciiTheme="minorHAnsi" w:hAnsiTheme="minorHAnsi" w:cstheme="minorHAnsi"/>
          <w:b w:val="0"/>
          <w:bCs w:val="0"/>
          <w:sz w:val="22"/>
          <w:szCs w:val="22"/>
          <w:lang w:eastAsia="en-US"/>
        </w:rPr>
        <w:t>RVQoE</w:t>
      </w:r>
      <w:proofErr w:type="spellEnd"/>
      <w:r w:rsidRPr="00657CB0">
        <w:rPr>
          <w:rFonts w:asciiTheme="minorHAnsi" w:hAnsiTheme="minorHAnsi" w:cstheme="minorHAnsi"/>
          <w:b w:val="0"/>
          <w:bCs w:val="0"/>
          <w:sz w:val="22"/>
          <w:szCs w:val="22"/>
          <w:lang w:eastAsia="en-US"/>
        </w:rPr>
        <w:t xml:space="preserve">-related RAN2 impacts, including those discussed in this paper, are summarized in the draft LS to RAN2 in the Annex of </w:t>
      </w:r>
      <w:r w:rsidRPr="00657CB0">
        <w:rPr>
          <w:rFonts w:asciiTheme="minorHAnsi" w:hAnsiTheme="minorHAnsi" w:cstheme="minorHAnsi"/>
          <w:b w:val="0"/>
          <w:sz w:val="22"/>
          <w:szCs w:val="22"/>
          <w:lang w:eastAsia="en-US"/>
        </w:rPr>
        <w:t>R3-</w:t>
      </w:r>
      <w:r w:rsidRPr="00657CB0">
        <w:rPr>
          <w:rFonts w:asciiTheme="minorHAnsi" w:hAnsiTheme="minorHAnsi" w:cstheme="minorHAnsi"/>
          <w:b w:val="0"/>
          <w:bCs w:val="0"/>
          <w:sz w:val="22"/>
          <w:szCs w:val="22"/>
          <w:lang w:eastAsia="en-US"/>
        </w:rPr>
        <w:t>21</w:t>
      </w:r>
      <w:r w:rsidR="00250AFF" w:rsidRPr="00657CB0">
        <w:rPr>
          <w:rFonts w:asciiTheme="minorHAnsi" w:hAnsiTheme="minorHAnsi" w:cstheme="minorHAnsi"/>
          <w:b w:val="0"/>
          <w:bCs w:val="0"/>
          <w:sz w:val="22"/>
          <w:szCs w:val="22"/>
          <w:lang w:eastAsia="en-US"/>
        </w:rPr>
        <w:t>4731</w:t>
      </w:r>
      <w:r w:rsidRPr="00657CB0">
        <w:rPr>
          <w:rFonts w:asciiTheme="minorHAnsi" w:hAnsiTheme="minorHAnsi" w:cstheme="minorHAnsi"/>
          <w:b w:val="0"/>
          <w:bCs w:val="0"/>
          <w:sz w:val="22"/>
          <w:szCs w:val="22"/>
          <w:lang w:eastAsia="en-US"/>
        </w:rPr>
        <w:t>.</w:t>
      </w:r>
    </w:p>
    <w:p w14:paraId="37D5290D" w14:textId="04F22A72" w:rsidR="00A00CF8" w:rsidRDefault="00A00CF8" w:rsidP="009B2E65">
      <w:pPr>
        <w:pStyle w:val="Observation"/>
        <w:numPr>
          <w:ilvl w:val="0"/>
          <w:numId w:val="0"/>
        </w:numPr>
        <w:spacing w:before="120" w:after="0"/>
        <w:jc w:val="left"/>
        <w:rPr>
          <w:rFonts w:asciiTheme="minorHAnsi" w:hAnsiTheme="minorHAnsi" w:cstheme="minorHAnsi"/>
          <w:b w:val="0"/>
          <w:bCs w:val="0"/>
          <w:sz w:val="22"/>
          <w:szCs w:val="22"/>
          <w:lang w:eastAsia="en-US"/>
        </w:rPr>
      </w:pPr>
      <w:r w:rsidRPr="00F960B5">
        <w:rPr>
          <w:rFonts w:asciiTheme="minorHAnsi" w:hAnsiTheme="minorHAnsi" w:cstheme="minorHAnsi"/>
          <w:b w:val="0"/>
          <w:bCs w:val="0"/>
          <w:sz w:val="22"/>
          <w:szCs w:val="22"/>
          <w:lang w:eastAsia="en-US"/>
        </w:rPr>
        <w:lastRenderedPageBreak/>
        <w:t xml:space="preserve">In addition, we propose to consult SA4 on the implementation of the </w:t>
      </w:r>
      <w:proofErr w:type="spellStart"/>
      <w:r w:rsidRPr="00F960B5">
        <w:rPr>
          <w:rFonts w:asciiTheme="minorHAnsi" w:hAnsiTheme="minorHAnsi" w:cstheme="minorHAnsi"/>
          <w:b w:val="0"/>
          <w:bCs w:val="0"/>
          <w:sz w:val="22"/>
          <w:szCs w:val="22"/>
          <w:lang w:eastAsia="en-US"/>
        </w:rPr>
        <w:t>R</w:t>
      </w:r>
      <w:r w:rsidR="005E4A0A">
        <w:rPr>
          <w:rFonts w:asciiTheme="minorHAnsi" w:hAnsiTheme="minorHAnsi" w:cstheme="minorHAnsi"/>
          <w:b w:val="0"/>
          <w:bCs w:val="0"/>
          <w:sz w:val="22"/>
          <w:szCs w:val="22"/>
          <w:lang w:eastAsia="en-US"/>
        </w:rPr>
        <w:t>V</w:t>
      </w:r>
      <w:r w:rsidRPr="00F960B5">
        <w:rPr>
          <w:rFonts w:asciiTheme="minorHAnsi" w:hAnsiTheme="minorHAnsi" w:cstheme="minorHAnsi"/>
          <w:b w:val="0"/>
          <w:bCs w:val="0"/>
          <w:sz w:val="22"/>
          <w:szCs w:val="22"/>
          <w:lang w:eastAsia="en-US"/>
        </w:rPr>
        <w:t>QoE</w:t>
      </w:r>
      <w:proofErr w:type="spellEnd"/>
      <w:r w:rsidRPr="00F960B5">
        <w:rPr>
          <w:rFonts w:asciiTheme="minorHAnsi" w:hAnsiTheme="minorHAnsi" w:cstheme="minorHAnsi"/>
          <w:b w:val="0"/>
          <w:bCs w:val="0"/>
          <w:sz w:val="22"/>
          <w:szCs w:val="22"/>
          <w:lang w:eastAsia="en-US"/>
        </w:rPr>
        <w:t xml:space="preserve"> metrics</w:t>
      </w:r>
      <w:r>
        <w:rPr>
          <w:rFonts w:asciiTheme="minorHAnsi" w:hAnsiTheme="minorHAnsi" w:cstheme="minorHAnsi"/>
          <w:b w:val="0"/>
          <w:bCs w:val="0"/>
          <w:sz w:val="22"/>
          <w:szCs w:val="22"/>
          <w:lang w:eastAsia="en-US"/>
        </w:rPr>
        <w:t>, and</w:t>
      </w:r>
      <w:r w:rsidRPr="00F960B5">
        <w:rPr>
          <w:rFonts w:asciiTheme="minorHAnsi" w:hAnsiTheme="minorHAnsi" w:cstheme="minorHAnsi"/>
          <w:b w:val="0"/>
          <w:bCs w:val="0"/>
          <w:sz w:val="22"/>
          <w:szCs w:val="22"/>
          <w:lang w:eastAsia="en-US"/>
        </w:rPr>
        <w:t>, if needed</w:t>
      </w:r>
      <w:r>
        <w:rPr>
          <w:rFonts w:asciiTheme="minorHAnsi" w:hAnsiTheme="minorHAnsi" w:cstheme="minorHAnsi"/>
          <w:b w:val="0"/>
          <w:bCs w:val="0"/>
          <w:sz w:val="22"/>
          <w:szCs w:val="22"/>
          <w:lang w:eastAsia="en-US"/>
        </w:rPr>
        <w:t>,</w:t>
      </w:r>
      <w:r w:rsidR="00ED292B">
        <w:rPr>
          <w:rFonts w:asciiTheme="minorHAnsi" w:hAnsiTheme="minorHAnsi" w:cstheme="minorHAnsi"/>
          <w:b w:val="0"/>
          <w:bCs w:val="0"/>
          <w:sz w:val="22"/>
          <w:szCs w:val="22"/>
          <w:lang w:eastAsia="en-US"/>
        </w:rPr>
        <w:t xml:space="preserve"> ask SA4 to</w:t>
      </w:r>
      <w:r w:rsidRPr="00F960B5">
        <w:rPr>
          <w:rFonts w:asciiTheme="minorHAnsi" w:hAnsiTheme="minorHAnsi" w:cstheme="minorHAnsi"/>
          <w:b w:val="0"/>
          <w:bCs w:val="0"/>
          <w:sz w:val="22"/>
          <w:szCs w:val="22"/>
          <w:lang w:eastAsia="en-US"/>
        </w:rPr>
        <w:t xml:space="preserve"> define them in</w:t>
      </w:r>
      <w:r>
        <w:rPr>
          <w:rFonts w:asciiTheme="minorHAnsi" w:hAnsiTheme="minorHAnsi" w:cstheme="minorHAnsi"/>
          <w:b w:val="0"/>
          <w:bCs w:val="0"/>
          <w:sz w:val="22"/>
          <w:szCs w:val="22"/>
          <w:lang w:eastAsia="en-US"/>
        </w:rPr>
        <w:t xml:space="preserve"> SA4</w:t>
      </w:r>
      <w:r w:rsidRPr="00F960B5">
        <w:rPr>
          <w:rFonts w:asciiTheme="minorHAnsi" w:hAnsiTheme="minorHAnsi" w:cstheme="minorHAnsi"/>
          <w:b w:val="0"/>
          <w:bCs w:val="0"/>
          <w:sz w:val="22"/>
          <w:szCs w:val="22"/>
          <w:lang w:eastAsia="en-US"/>
        </w:rPr>
        <w:t xml:space="preserve"> specification</w:t>
      </w:r>
      <w:r>
        <w:rPr>
          <w:rFonts w:asciiTheme="minorHAnsi" w:hAnsiTheme="minorHAnsi" w:cstheme="minorHAnsi"/>
          <w:b w:val="0"/>
          <w:bCs w:val="0"/>
          <w:sz w:val="22"/>
          <w:szCs w:val="22"/>
          <w:lang w:eastAsia="en-US"/>
        </w:rPr>
        <w:t>s</w:t>
      </w:r>
      <w:r w:rsidRPr="00F960B5">
        <w:rPr>
          <w:rFonts w:asciiTheme="minorHAnsi" w:hAnsiTheme="minorHAnsi" w:cstheme="minorHAnsi"/>
          <w:b w:val="0"/>
          <w:bCs w:val="0"/>
          <w:sz w:val="22"/>
          <w:szCs w:val="22"/>
          <w:lang w:eastAsia="en-US"/>
        </w:rPr>
        <w:t>.</w:t>
      </w:r>
      <w:r>
        <w:rPr>
          <w:rFonts w:asciiTheme="minorHAnsi" w:hAnsiTheme="minorHAnsi" w:cstheme="minorHAnsi"/>
          <w:b w:val="0"/>
          <w:bCs w:val="0"/>
          <w:sz w:val="22"/>
          <w:szCs w:val="22"/>
          <w:lang w:eastAsia="en-US"/>
        </w:rPr>
        <w:t xml:space="preserve"> Finally, CT1 needs to be consulted </w:t>
      </w:r>
      <w:r w:rsidR="009E0257">
        <w:rPr>
          <w:rFonts w:asciiTheme="minorHAnsi" w:hAnsiTheme="minorHAnsi" w:cstheme="minorHAnsi"/>
          <w:b w:val="0"/>
          <w:bCs w:val="0"/>
          <w:sz w:val="22"/>
          <w:szCs w:val="22"/>
          <w:lang w:eastAsia="en-US"/>
        </w:rPr>
        <w:t>to</w:t>
      </w:r>
      <w:r>
        <w:rPr>
          <w:rFonts w:asciiTheme="minorHAnsi" w:hAnsiTheme="minorHAnsi" w:cstheme="minorHAnsi"/>
          <w:b w:val="0"/>
          <w:bCs w:val="0"/>
          <w:sz w:val="22"/>
          <w:szCs w:val="22"/>
          <w:lang w:eastAsia="en-US"/>
        </w:rPr>
        <w:t xml:space="preserve"> provide the AT commands for sending the </w:t>
      </w:r>
      <w:proofErr w:type="spellStart"/>
      <w:r w:rsidR="00C06E42">
        <w:rPr>
          <w:rFonts w:asciiTheme="minorHAnsi" w:hAnsiTheme="minorHAnsi" w:cstheme="minorHAnsi"/>
          <w:b w:val="0"/>
          <w:bCs w:val="0"/>
          <w:sz w:val="22"/>
          <w:szCs w:val="22"/>
          <w:lang w:eastAsia="en-US"/>
        </w:rPr>
        <w:t>RVQoE</w:t>
      </w:r>
      <w:proofErr w:type="spellEnd"/>
      <w:r>
        <w:rPr>
          <w:rFonts w:asciiTheme="minorHAnsi" w:hAnsiTheme="minorHAnsi" w:cstheme="minorHAnsi"/>
          <w:b w:val="0"/>
          <w:bCs w:val="0"/>
          <w:sz w:val="22"/>
          <w:szCs w:val="22"/>
          <w:lang w:eastAsia="en-US"/>
        </w:rPr>
        <w:t xml:space="preserve"> metrics from the Application layer to the RRC layer.</w:t>
      </w:r>
    </w:p>
    <w:p w14:paraId="6F1EEAF7" w14:textId="6346E2AC" w:rsidR="00A00CF8" w:rsidRPr="00F960B5" w:rsidRDefault="00A00CF8" w:rsidP="009B2E65">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sidR="009E492B">
        <w:rPr>
          <w:rFonts w:asciiTheme="minorHAnsi" w:hAnsiTheme="minorHAnsi" w:cstheme="minorHAnsi"/>
          <w:sz w:val="22"/>
          <w:szCs w:val="22"/>
          <w:lang w:eastAsia="en-US"/>
        </w:rPr>
        <w:t>7</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Send an LS to </w:t>
      </w:r>
      <w:r w:rsidRPr="00F960B5">
        <w:rPr>
          <w:rFonts w:asciiTheme="minorHAnsi" w:hAnsiTheme="minorHAnsi" w:cstheme="minorHAnsi"/>
          <w:sz w:val="22"/>
          <w:szCs w:val="22"/>
          <w:lang w:eastAsia="en-US"/>
        </w:rPr>
        <w:t xml:space="preserve">SA4 asking </w:t>
      </w:r>
      <w:r w:rsidRPr="00117A09">
        <w:rPr>
          <w:rFonts w:asciiTheme="minorHAnsi" w:hAnsiTheme="minorHAnsi" w:cstheme="minorHAnsi"/>
          <w:sz w:val="22"/>
          <w:szCs w:val="22"/>
          <w:lang w:eastAsia="en-US"/>
        </w:rPr>
        <w:t>to consider if any standardization effort is required in SA4 specifications to assist the applications in providing the measurements corresponding to the RAN visible QoE metrics, and to provide the necessary specification support, if applicable.</w:t>
      </w:r>
    </w:p>
    <w:p w14:paraId="1028EC29" w14:textId="37511DBA" w:rsidR="00A00CF8" w:rsidRPr="00F960B5" w:rsidRDefault="00A00CF8" w:rsidP="009B2E65">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sidR="009E492B">
        <w:rPr>
          <w:rFonts w:asciiTheme="minorHAnsi" w:hAnsiTheme="minorHAnsi" w:cstheme="minorHAnsi"/>
          <w:sz w:val="22"/>
          <w:szCs w:val="22"/>
          <w:lang w:eastAsia="en-US"/>
        </w:rPr>
        <w:t>8</w:t>
      </w:r>
      <w:r w:rsidRPr="00F960B5">
        <w:rPr>
          <w:rFonts w:asciiTheme="minorHAnsi" w:hAnsiTheme="minorHAnsi" w:cstheme="minorHAnsi"/>
          <w:sz w:val="22"/>
          <w:szCs w:val="22"/>
          <w:lang w:eastAsia="en-US"/>
        </w:rPr>
        <w:t xml:space="preserve">: </w:t>
      </w:r>
      <w:r w:rsidR="00EA1FDE">
        <w:rPr>
          <w:rFonts w:asciiTheme="minorHAnsi" w:hAnsiTheme="minorHAnsi" w:cstheme="minorHAnsi"/>
          <w:sz w:val="22"/>
          <w:szCs w:val="22"/>
          <w:lang w:eastAsia="en-US"/>
        </w:rPr>
        <w:t xml:space="preserve">Send an LS </w:t>
      </w:r>
      <w:r w:rsidRPr="00F960B5">
        <w:rPr>
          <w:rFonts w:asciiTheme="minorHAnsi" w:hAnsiTheme="minorHAnsi" w:cstheme="minorHAnsi"/>
          <w:sz w:val="22"/>
          <w:szCs w:val="22"/>
          <w:lang w:eastAsia="en-US"/>
        </w:rPr>
        <w:t>about RAN visible QoE metrics</w:t>
      </w:r>
      <w:r w:rsidR="00285639">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asking</w:t>
      </w:r>
      <w:r w:rsidR="00285639">
        <w:rPr>
          <w:rFonts w:asciiTheme="minorHAnsi" w:hAnsiTheme="minorHAnsi" w:cstheme="minorHAnsi"/>
          <w:sz w:val="22"/>
          <w:szCs w:val="22"/>
          <w:lang w:eastAsia="en-US"/>
        </w:rPr>
        <w:t xml:space="preserve"> CT1</w:t>
      </w:r>
      <w:r>
        <w:rPr>
          <w:rFonts w:asciiTheme="minorHAnsi" w:hAnsiTheme="minorHAnsi" w:cstheme="minorHAnsi"/>
          <w:sz w:val="22"/>
          <w:szCs w:val="22"/>
          <w:lang w:eastAsia="en-US"/>
        </w:rPr>
        <w:t xml:space="preserve"> to </w:t>
      </w:r>
      <w:r w:rsidRPr="00DE5240">
        <w:rPr>
          <w:rFonts w:asciiTheme="minorHAnsi" w:hAnsiTheme="minorHAnsi" w:cstheme="minorHAnsi"/>
          <w:sz w:val="22"/>
          <w:szCs w:val="22"/>
          <w:lang w:eastAsia="en-US"/>
        </w:rPr>
        <w:t xml:space="preserve">provide the AT commands for sending the </w:t>
      </w:r>
      <w:r w:rsidR="00C06E42">
        <w:rPr>
          <w:rFonts w:asciiTheme="minorHAnsi" w:hAnsiTheme="minorHAnsi" w:cstheme="minorHAnsi"/>
          <w:sz w:val="22"/>
          <w:szCs w:val="22"/>
          <w:lang w:eastAsia="en-US"/>
        </w:rPr>
        <w:t>R</w:t>
      </w:r>
      <w:r w:rsidR="00291787">
        <w:rPr>
          <w:rFonts w:asciiTheme="minorHAnsi" w:hAnsiTheme="minorHAnsi" w:cstheme="minorHAnsi"/>
          <w:sz w:val="22"/>
          <w:szCs w:val="22"/>
          <w:lang w:eastAsia="en-US"/>
        </w:rPr>
        <w:t xml:space="preserve">AN visible </w:t>
      </w:r>
      <w:r w:rsidR="00C06E42">
        <w:rPr>
          <w:rFonts w:asciiTheme="minorHAnsi" w:hAnsiTheme="minorHAnsi" w:cstheme="minorHAnsi"/>
          <w:sz w:val="22"/>
          <w:szCs w:val="22"/>
          <w:lang w:eastAsia="en-US"/>
        </w:rPr>
        <w:t>QoE</w:t>
      </w:r>
      <w:r w:rsidRPr="00DE5240">
        <w:rPr>
          <w:rFonts w:asciiTheme="minorHAnsi" w:hAnsiTheme="minorHAnsi" w:cstheme="minorHAnsi"/>
          <w:sz w:val="22"/>
          <w:szCs w:val="22"/>
          <w:lang w:eastAsia="en-US"/>
        </w:rPr>
        <w:t xml:space="preserve"> </w:t>
      </w:r>
      <w:r w:rsidR="00291787">
        <w:rPr>
          <w:rFonts w:asciiTheme="minorHAnsi" w:hAnsiTheme="minorHAnsi" w:cstheme="minorHAnsi"/>
          <w:sz w:val="22"/>
          <w:szCs w:val="22"/>
          <w:lang w:eastAsia="en-US"/>
        </w:rPr>
        <w:t>configuration and RAN visible QoE report between the UE</w:t>
      </w:r>
      <w:r w:rsidRPr="00DE5240">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A</w:t>
      </w:r>
      <w:r w:rsidRPr="00DE5240">
        <w:rPr>
          <w:rFonts w:asciiTheme="minorHAnsi" w:hAnsiTheme="minorHAnsi" w:cstheme="minorHAnsi"/>
          <w:sz w:val="22"/>
          <w:szCs w:val="22"/>
          <w:lang w:eastAsia="en-US"/>
        </w:rPr>
        <w:t xml:space="preserve">pplication layer </w:t>
      </w:r>
      <w:r w:rsidR="00291787">
        <w:rPr>
          <w:rFonts w:asciiTheme="minorHAnsi" w:hAnsiTheme="minorHAnsi" w:cstheme="minorHAnsi"/>
          <w:sz w:val="22"/>
          <w:szCs w:val="22"/>
          <w:lang w:eastAsia="en-US"/>
        </w:rPr>
        <w:t>and the UE AS</w:t>
      </w:r>
      <w:r w:rsidRPr="00DE5240">
        <w:rPr>
          <w:rFonts w:asciiTheme="minorHAnsi" w:hAnsiTheme="minorHAnsi" w:cstheme="minorHAnsi"/>
          <w:sz w:val="22"/>
          <w:szCs w:val="22"/>
          <w:lang w:eastAsia="en-US"/>
        </w:rPr>
        <w:t>.</w:t>
      </w:r>
    </w:p>
    <w:p w14:paraId="49EA0F17" w14:textId="77777777" w:rsidR="00877047" w:rsidRPr="005E7DF5" w:rsidRDefault="00877047" w:rsidP="009B2E65">
      <w:pPr>
        <w:pStyle w:val="Heading1"/>
        <w:rPr>
          <w:rFonts w:asciiTheme="minorHAnsi" w:hAnsiTheme="minorHAnsi" w:cstheme="minorHAnsi"/>
          <w:sz w:val="40"/>
        </w:rPr>
      </w:pPr>
      <w:r w:rsidRPr="005E7DF5">
        <w:rPr>
          <w:rFonts w:asciiTheme="minorHAnsi" w:hAnsiTheme="minorHAnsi" w:cstheme="minorHAnsi"/>
          <w:sz w:val="40"/>
        </w:rPr>
        <w:t>Conclusion</w:t>
      </w:r>
    </w:p>
    <w:p w14:paraId="3351BAC6" w14:textId="77777777" w:rsidR="00877047" w:rsidRDefault="00877047" w:rsidP="009B2E65">
      <w:pPr>
        <w:jc w:val="left"/>
        <w:rPr>
          <w:rFonts w:asciiTheme="minorHAnsi" w:eastAsia="SimSun" w:hAnsiTheme="minorHAnsi" w:cstheme="minorHAnsi"/>
          <w:sz w:val="22"/>
          <w:szCs w:val="22"/>
        </w:rPr>
      </w:pPr>
      <w:bookmarkStart w:id="1" w:name="_In-sequence_SDU_delivery"/>
      <w:bookmarkEnd w:id="1"/>
      <w:r w:rsidRPr="005E7DF5">
        <w:rPr>
          <w:rFonts w:asciiTheme="minorHAnsi" w:eastAsia="SimSun" w:hAnsiTheme="minorHAnsi" w:cstheme="minorHAnsi"/>
          <w:sz w:val="22"/>
          <w:szCs w:val="22"/>
        </w:rPr>
        <w:t>In previous sections we observe the following:</w:t>
      </w:r>
    </w:p>
    <w:p w14:paraId="73C63115" w14:textId="77777777" w:rsidR="00E302AF" w:rsidRPr="00365B71" w:rsidRDefault="00E302AF" w:rsidP="00E302AF">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t xml:space="preserve">Observation 1: The use cases for QoE visibility at the RAN </w:t>
      </w:r>
      <w:r>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1555E353" w14:textId="77777777" w:rsidR="00E302AF" w:rsidRPr="007B32C9" w:rsidRDefault="00E302AF" w:rsidP="00E302AF">
      <w:pPr>
        <w:pStyle w:val="ListParagraph"/>
        <w:numPr>
          <w:ilvl w:val="0"/>
          <w:numId w:val="3"/>
        </w:numPr>
        <w:spacing w:before="120" w:after="0"/>
        <w:jc w:val="left"/>
        <w:rPr>
          <w:b/>
          <w:bCs/>
        </w:rPr>
      </w:pPr>
      <w:r w:rsidRPr="007B32C9">
        <w:rPr>
          <w:rFonts w:asciiTheme="minorHAnsi" w:hAnsiTheme="minorHAnsi" w:cstheme="minorHAnsi"/>
          <w:b/>
          <w:bCs/>
          <w:sz w:val="22"/>
          <w:szCs w:val="22"/>
        </w:rPr>
        <w:t>QoE-aware traffic steering: setting up CA and DC, based on the observed/predicted QoE.</w:t>
      </w:r>
    </w:p>
    <w:p w14:paraId="1AFEA1D3" w14:textId="77777777" w:rsidR="00E302AF" w:rsidRPr="007B32C9" w:rsidRDefault="00E302AF" w:rsidP="00E302AF">
      <w:pPr>
        <w:pStyle w:val="ListParagraph"/>
        <w:numPr>
          <w:ilvl w:val="0"/>
          <w:numId w:val="3"/>
        </w:numPr>
        <w:spacing w:before="120" w:after="0"/>
        <w:jc w:val="left"/>
        <w:rPr>
          <w:rFonts w:asciiTheme="minorHAnsi" w:hAnsiTheme="minorHAnsi" w:cstheme="minorHAnsi"/>
          <w:b/>
          <w:bCs/>
          <w:sz w:val="22"/>
          <w:szCs w:val="22"/>
        </w:rPr>
      </w:pPr>
      <w:r w:rsidRPr="007B32C9">
        <w:rPr>
          <w:rFonts w:asciiTheme="minorHAnsi" w:eastAsia="SimSun" w:hAnsiTheme="minorHAnsi" w:cstheme="minorHAnsi"/>
          <w:b/>
          <w:bCs/>
          <w:sz w:val="22"/>
          <w:szCs w:val="22"/>
        </w:rPr>
        <w:t xml:space="preserve">Scheduling and link adaptation: taking counter action by </w:t>
      </w:r>
      <w:r>
        <w:rPr>
          <w:rFonts w:asciiTheme="minorHAnsi" w:eastAsia="SimSun" w:hAnsiTheme="minorHAnsi" w:cstheme="minorHAnsi"/>
          <w:b/>
          <w:bCs/>
          <w:sz w:val="22"/>
          <w:szCs w:val="22"/>
        </w:rPr>
        <w:t xml:space="preserve">a </w:t>
      </w:r>
      <w:r w:rsidRPr="007B32C9">
        <w:rPr>
          <w:rFonts w:asciiTheme="minorHAnsi" w:eastAsia="SimSun" w:hAnsiTheme="minorHAnsi" w:cstheme="minorHAnsi"/>
          <w:b/>
          <w:bCs/>
          <w:sz w:val="22"/>
          <w:szCs w:val="22"/>
        </w:rPr>
        <w:t>RAN node upon e.g., video stalling.</w:t>
      </w:r>
    </w:p>
    <w:p w14:paraId="3592D7BF" w14:textId="77777777" w:rsidR="00E302AF" w:rsidRPr="007B32C9" w:rsidRDefault="00E302AF" w:rsidP="00E302AF">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Mobility type decision: deciding whether to use CHO or DAPS or legacy HO, based on the buffer level.</w:t>
      </w:r>
    </w:p>
    <w:p w14:paraId="5D6B87C9" w14:textId="77777777" w:rsidR="00E302AF" w:rsidRPr="007B32C9" w:rsidRDefault="00E302AF" w:rsidP="00E302AF">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 xml:space="preserve">Mobility decision evaluation: assessing the QoE after a HO </w:t>
      </w:r>
      <w:r>
        <w:rPr>
          <w:rFonts w:asciiTheme="minorHAnsi" w:eastAsia="SimSun" w:hAnsiTheme="minorHAnsi" w:cstheme="minorHAnsi"/>
          <w:b/>
          <w:bCs/>
          <w:sz w:val="22"/>
          <w:szCs w:val="22"/>
        </w:rPr>
        <w:t xml:space="preserve">by sending the </w:t>
      </w:r>
      <w:proofErr w:type="spellStart"/>
      <w:r>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 </w:t>
      </w:r>
      <w:r w:rsidRPr="007B32C9">
        <w:rPr>
          <w:rFonts w:asciiTheme="minorHAnsi" w:eastAsia="SimSun" w:hAnsiTheme="minorHAnsi" w:cstheme="minorHAnsi"/>
          <w:b/>
          <w:bCs/>
          <w:sz w:val="22"/>
          <w:szCs w:val="22"/>
        </w:rPr>
        <w:t>to the source node.</w:t>
      </w:r>
    </w:p>
    <w:p w14:paraId="01451C37" w14:textId="77777777" w:rsidR="00E302AF" w:rsidRPr="007B32C9" w:rsidRDefault="00E302AF" w:rsidP="00E302AF">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w:t>
      </w:r>
      <w:r w:rsidRPr="007B32C9">
        <w:rPr>
          <w:rFonts w:asciiTheme="minorHAnsi" w:eastAsia="SimSun" w:hAnsiTheme="minorHAnsi" w:cstheme="minorHAnsi"/>
          <w:b/>
          <w:bCs/>
          <w:sz w:val="22"/>
          <w:szCs w:val="22"/>
        </w:rPr>
        <w:t>s input features to AI/ML algorithms.</w:t>
      </w:r>
    </w:p>
    <w:p w14:paraId="05D9130B" w14:textId="77777777" w:rsidR="00E302AF" w:rsidRPr="00AF4FD7" w:rsidRDefault="00E302AF" w:rsidP="00E302AF">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Pr>
          <w:rFonts w:asciiTheme="minorHAnsi" w:hAnsiTheme="minorHAnsi"/>
          <w:sz w:val="22"/>
          <w:szCs w:val="22"/>
          <w:lang w:eastAsia="en-US"/>
        </w:rPr>
        <w:t>2</w:t>
      </w:r>
      <w:r w:rsidRPr="00AF4FD7">
        <w:rPr>
          <w:rFonts w:asciiTheme="minorHAnsi" w:hAnsiTheme="minorHAnsi"/>
          <w:sz w:val="22"/>
          <w:szCs w:val="22"/>
          <w:lang w:eastAsia="en-US"/>
        </w:rPr>
        <w:t xml:space="preserve">: Revealing the buffer level information to </w:t>
      </w:r>
      <w:r>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Pr>
          <w:rFonts w:asciiTheme="minorHAnsi" w:hAnsiTheme="minorHAnsi"/>
          <w:sz w:val="22"/>
          <w:szCs w:val="22"/>
          <w:lang w:eastAsia="en-US"/>
        </w:rPr>
        <w:t>s</w:t>
      </w:r>
      <w:r w:rsidRPr="00AF4FD7">
        <w:rPr>
          <w:rFonts w:asciiTheme="minorHAnsi" w:hAnsiTheme="minorHAnsi"/>
          <w:sz w:val="22"/>
          <w:szCs w:val="22"/>
          <w:lang w:eastAsia="en-US"/>
        </w:rPr>
        <w:t xml:space="preserve"> (e.g.</w:t>
      </w:r>
      <w:r>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Pr>
          <w:rFonts w:asciiTheme="minorHAnsi" w:hAnsiTheme="minorHAnsi"/>
          <w:sz w:val="22"/>
          <w:szCs w:val="22"/>
          <w:lang w:eastAsia="en-US"/>
        </w:rPr>
        <w:t>HO,</w:t>
      </w:r>
      <w:r w:rsidRPr="00AF4FD7">
        <w:rPr>
          <w:rFonts w:asciiTheme="minorHAnsi" w:hAnsiTheme="minorHAnsi"/>
          <w:sz w:val="22"/>
          <w:szCs w:val="22"/>
          <w:lang w:eastAsia="en-US"/>
        </w:rPr>
        <w:t xml:space="preserve"> DAPS </w:t>
      </w:r>
      <w:r>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Pr>
          <w:rFonts w:asciiTheme="minorHAnsi" w:hAnsiTheme="minorHAnsi"/>
          <w:sz w:val="22"/>
          <w:szCs w:val="22"/>
          <w:lang w:eastAsia="en-US"/>
        </w:rPr>
        <w:t>,</w:t>
      </w:r>
      <w:r w:rsidRPr="00AF4FD7">
        <w:rPr>
          <w:rFonts w:asciiTheme="minorHAnsi" w:hAnsiTheme="minorHAnsi"/>
          <w:sz w:val="22"/>
          <w:szCs w:val="22"/>
          <w:lang w:eastAsia="en-US"/>
        </w:rPr>
        <w:t xml:space="preserve"> </w:t>
      </w:r>
      <w:r>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57DBB04B" w14:textId="77777777" w:rsidR="00E302AF"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Observation </w:t>
      </w:r>
      <w:r>
        <w:rPr>
          <w:rFonts w:asciiTheme="minorHAnsi" w:hAnsiTheme="minorHAnsi" w:cstheme="minorHAnsi"/>
          <w:sz w:val="22"/>
          <w:szCs w:val="22"/>
          <w:lang w:eastAsia="en-US"/>
        </w:rPr>
        <w:t>3</w:t>
      </w:r>
      <w:r w:rsidRPr="00B35D8D">
        <w:rPr>
          <w:rFonts w:asciiTheme="minorHAnsi" w:hAnsiTheme="minorHAnsi" w:cstheme="minorHAnsi"/>
          <w:sz w:val="22"/>
          <w:szCs w:val="22"/>
          <w:lang w:eastAsia="en-US"/>
        </w:rPr>
        <w:t xml:space="preserve">: Providing the entire </w:t>
      </w:r>
      <w:r>
        <w:rPr>
          <w:rFonts w:asciiTheme="minorHAnsi" w:hAnsiTheme="minorHAnsi" w:cstheme="minorHAnsi"/>
          <w:sz w:val="22"/>
          <w:szCs w:val="22"/>
          <w:lang w:eastAsia="en-US"/>
        </w:rPr>
        <w:t>P</w:t>
      </w:r>
      <w:r w:rsidRPr="00B35D8D">
        <w:rPr>
          <w:rFonts w:asciiTheme="minorHAnsi" w:hAnsiTheme="minorHAnsi" w:cstheme="minorHAnsi"/>
          <w:sz w:val="22"/>
          <w:szCs w:val="22"/>
          <w:lang w:eastAsia="en-US"/>
        </w:rPr>
        <w:t xml:space="preserve">laylist information to the RAN node as standardized in SA4 spec is cumbersome for both the UE and the network. </w:t>
      </w:r>
      <w:r>
        <w:rPr>
          <w:rFonts w:asciiTheme="minorHAnsi" w:hAnsiTheme="minorHAnsi" w:cstheme="minorHAnsi"/>
          <w:sz w:val="22"/>
          <w:szCs w:val="22"/>
          <w:lang w:eastAsia="en-US"/>
        </w:rPr>
        <w:t>A subset or a simplification of Playlist information legacy metric are useful to the RAN, e.g., an indication from the application layer to the access stratum that the video has stalled.</w:t>
      </w:r>
    </w:p>
    <w:p w14:paraId="75C04CF7" w14:textId="4BFFFFF8" w:rsidR="00E302AF" w:rsidRPr="00474FC1" w:rsidRDefault="00E302AF" w:rsidP="00E302AF">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Pr>
          <w:rFonts w:asciiTheme="minorHAnsi" w:hAnsiTheme="minorHAnsi"/>
          <w:sz w:val="22"/>
          <w:szCs w:val="22"/>
          <w:lang w:eastAsia="en-US"/>
        </w:rPr>
        <w:t>4</w:t>
      </w:r>
      <w:r w:rsidRPr="00474FC1">
        <w:rPr>
          <w:rFonts w:asciiTheme="minorHAnsi" w:hAnsiTheme="minorHAnsi"/>
          <w:sz w:val="22"/>
          <w:szCs w:val="22"/>
          <w:lang w:eastAsia="en-US"/>
        </w:rPr>
        <w:t xml:space="preserve">: Playout </w:t>
      </w:r>
      <w:r>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5DD6D84F" w14:textId="77777777" w:rsidR="00E302AF" w:rsidRDefault="00E302AF" w:rsidP="00E302AF">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Pr>
          <w:rFonts w:asciiTheme="minorHAnsi" w:hAnsiTheme="minorHAnsi"/>
          <w:sz w:val="22"/>
          <w:szCs w:val="22"/>
          <w:lang w:eastAsia="en-US"/>
        </w:rPr>
        <w:t>5</w:t>
      </w:r>
      <w:r w:rsidRPr="00474FC1">
        <w:rPr>
          <w:rFonts w:asciiTheme="minorHAnsi" w:hAnsiTheme="minorHAnsi"/>
          <w:sz w:val="22"/>
          <w:szCs w:val="22"/>
          <w:lang w:eastAsia="en-US"/>
        </w:rPr>
        <w:t>:</w:t>
      </w:r>
      <w:r>
        <w:rPr>
          <w:rFonts w:asciiTheme="minorHAnsi" w:hAnsiTheme="minorHAnsi" w:cstheme="minorHAnsi"/>
          <w:sz w:val="22"/>
          <w:szCs w:val="22"/>
          <w:lang w:eastAsia="en-US"/>
        </w:rPr>
        <w:t xml:space="preserve"> </w:t>
      </w:r>
      <w:r w:rsidRPr="006E2955">
        <w:rPr>
          <w:rFonts w:asciiTheme="minorHAnsi" w:hAnsiTheme="minorHAnsi"/>
          <w:sz w:val="22"/>
          <w:szCs w:val="22"/>
          <w:lang w:eastAsia="en-US"/>
        </w:rPr>
        <w:t>Interaction Latency was captured in the TR 26.929 but was not agreed for inclusion into the TS 26.118.</w:t>
      </w:r>
    </w:p>
    <w:p w14:paraId="313F2D95" w14:textId="2D7DA505" w:rsidR="00877047" w:rsidRDefault="00E302AF" w:rsidP="009B2E65">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The</w:t>
      </w:r>
      <w:r w:rsidR="00877047" w:rsidRPr="005E7DF5">
        <w:rPr>
          <w:rFonts w:asciiTheme="minorHAnsi" w:eastAsia="SimSun" w:hAnsiTheme="minorHAnsi" w:cstheme="minorHAnsi"/>
          <w:sz w:val="22"/>
          <w:szCs w:val="22"/>
        </w:rPr>
        <w:t xml:space="preserve"> following is proposed:</w:t>
      </w:r>
    </w:p>
    <w:p w14:paraId="72A617F8" w14:textId="77777777" w:rsidR="00E302AF" w:rsidRPr="00AF4FD7" w:rsidRDefault="00E302AF" w:rsidP="00E302AF">
      <w:pPr>
        <w:pStyle w:val="Observation"/>
        <w:numPr>
          <w:ilvl w:val="0"/>
          <w:numId w:val="0"/>
        </w:numPr>
        <w:spacing w:before="120" w:after="0"/>
        <w:jc w:val="left"/>
        <w:rPr>
          <w:rFonts w:asciiTheme="minorHAnsi" w:hAnsiTheme="minorHAnsi"/>
          <w:sz w:val="22"/>
          <w:szCs w:val="22"/>
          <w:lang w:eastAsia="en-US"/>
        </w:rPr>
      </w:pPr>
      <w:r w:rsidRPr="009B1B77">
        <w:rPr>
          <w:rFonts w:asciiTheme="minorHAnsi" w:hAnsiTheme="minorHAnsi"/>
          <w:sz w:val="22"/>
          <w:szCs w:val="22"/>
          <w:lang w:eastAsia="en-US"/>
        </w:rPr>
        <w:t>Proposal 1: The Buffer Level DASH streaming metric is provided from the application to the UE access stratum as a RAN visible QoE metric</w:t>
      </w:r>
      <w:r w:rsidRPr="00AF4FD7">
        <w:rPr>
          <w:rFonts w:asciiTheme="minorHAnsi" w:hAnsiTheme="minorHAnsi"/>
          <w:sz w:val="22"/>
          <w:szCs w:val="22"/>
          <w:lang w:eastAsia="en-US"/>
        </w:rPr>
        <w:t>.</w:t>
      </w:r>
    </w:p>
    <w:p w14:paraId="7265BF4B" w14:textId="77777777" w:rsidR="00E302AF" w:rsidRPr="00B35D8D"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2</w:t>
      </w:r>
      <w:r w:rsidRPr="00B35D8D">
        <w:rPr>
          <w:rFonts w:asciiTheme="minorHAnsi" w:hAnsiTheme="minorHAnsi" w:cstheme="minorHAnsi"/>
          <w:sz w:val="22"/>
          <w:szCs w:val="22"/>
          <w:lang w:eastAsia="en-US"/>
        </w:rPr>
        <w:t xml:space="preserve">: </w:t>
      </w:r>
      <w:r w:rsidRPr="009B1B77">
        <w:rPr>
          <w:rFonts w:asciiTheme="minorHAnsi" w:hAnsiTheme="minorHAnsi" w:cstheme="minorHAnsi"/>
          <w:sz w:val="22"/>
          <w:szCs w:val="22"/>
          <w:lang w:eastAsia="en-US"/>
        </w:rPr>
        <w:t xml:space="preserve">A simplified version of the DASH streaming Playlist is provided to the UE access stratum layer as a RAN visible QoE metric, indicating when the video representation quality </w:t>
      </w:r>
      <w:r>
        <w:rPr>
          <w:rFonts w:asciiTheme="minorHAnsi" w:hAnsiTheme="minorHAnsi" w:cstheme="minorHAnsi"/>
          <w:sz w:val="22"/>
          <w:szCs w:val="22"/>
          <w:lang w:eastAsia="en-US"/>
        </w:rPr>
        <w:t xml:space="preserve">was </w:t>
      </w:r>
      <w:r w:rsidRPr="009B1B77">
        <w:rPr>
          <w:rFonts w:asciiTheme="minorHAnsi" w:hAnsiTheme="minorHAnsi" w:cstheme="minorHAnsi"/>
          <w:sz w:val="22"/>
          <w:szCs w:val="22"/>
          <w:lang w:eastAsia="en-US"/>
        </w:rPr>
        <w:t xml:space="preserve">reduced, or </w:t>
      </w:r>
      <w:r>
        <w:rPr>
          <w:rFonts w:asciiTheme="minorHAnsi" w:hAnsiTheme="minorHAnsi" w:cstheme="minorHAnsi"/>
          <w:sz w:val="22"/>
          <w:szCs w:val="22"/>
          <w:lang w:eastAsia="en-US"/>
        </w:rPr>
        <w:t xml:space="preserve">when </w:t>
      </w:r>
      <w:r w:rsidRPr="009B1B77">
        <w:rPr>
          <w:rFonts w:asciiTheme="minorHAnsi" w:hAnsiTheme="minorHAnsi" w:cstheme="minorHAnsi"/>
          <w:sz w:val="22"/>
          <w:szCs w:val="22"/>
          <w:lang w:eastAsia="en-US"/>
        </w:rPr>
        <w:t>the video has stalled. Details of the solution can be discussed in RAN2.</w:t>
      </w:r>
      <w:r w:rsidRPr="00B35D8D">
        <w:rPr>
          <w:rFonts w:asciiTheme="minorHAnsi" w:hAnsiTheme="minorHAnsi" w:cstheme="minorHAnsi"/>
          <w:sz w:val="22"/>
          <w:szCs w:val="22"/>
          <w:lang w:eastAsia="en-US"/>
        </w:rPr>
        <w:t xml:space="preserve"> </w:t>
      </w:r>
    </w:p>
    <w:p w14:paraId="59CAAF83" w14:textId="77777777" w:rsidR="00E302AF" w:rsidRPr="00474FC1" w:rsidRDefault="00E302AF" w:rsidP="00E302AF">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sidRPr="009B1B77">
        <w:rPr>
          <w:rFonts w:asciiTheme="minorHAnsi" w:hAnsiTheme="minorHAnsi"/>
          <w:sz w:val="22"/>
          <w:szCs w:val="22"/>
          <w:lang w:eastAsia="en-US"/>
        </w:rPr>
        <w:t>3: The Playout Delay for Media Start-up is provided from the application to the Access Stratum layer as a RAN visible QoE metric. This metric can be</w:t>
      </w:r>
      <w:r>
        <w:rPr>
          <w:rFonts w:asciiTheme="minorHAnsi" w:hAnsiTheme="minorHAnsi"/>
          <w:sz w:val="22"/>
          <w:szCs w:val="22"/>
          <w:lang w:eastAsia="en-US"/>
        </w:rPr>
        <w:t xml:space="preserve"> sent at the beginning of the session.</w:t>
      </w:r>
    </w:p>
    <w:p w14:paraId="3A0E2A24" w14:textId="77777777" w:rsidR="00E302AF" w:rsidRPr="00692F4A"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Proposal 4: RAN3 agree to include Buffer level alarm as a RAN visible QoE metric.</w:t>
      </w:r>
    </w:p>
    <w:p w14:paraId="4C73827D" w14:textId="77777777" w:rsidR="00E302AF" w:rsidRPr="00692F4A"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 xml:space="preserve">Proposal 5: </w:t>
      </w:r>
      <w:r>
        <w:rPr>
          <w:rFonts w:asciiTheme="minorHAnsi" w:hAnsiTheme="minorHAnsi" w:cstheme="minorHAnsi"/>
          <w:sz w:val="22"/>
          <w:szCs w:val="22"/>
          <w:lang w:eastAsia="en-US"/>
        </w:rPr>
        <w:t xml:space="preserve">A </w:t>
      </w:r>
      <w:r w:rsidRPr="00692F4A">
        <w:rPr>
          <w:rFonts w:asciiTheme="minorHAnsi" w:hAnsiTheme="minorHAnsi" w:cstheme="minorHAnsi"/>
          <w:sz w:val="22"/>
          <w:szCs w:val="22"/>
          <w:lang w:eastAsia="en-US"/>
        </w:rPr>
        <w:t xml:space="preserve">RAN node can configure the UE to either report the </w:t>
      </w:r>
      <w:r>
        <w:rPr>
          <w:rFonts w:asciiTheme="minorHAnsi" w:hAnsiTheme="minorHAnsi" w:cstheme="minorHAnsi"/>
          <w:sz w:val="22"/>
          <w:szCs w:val="22"/>
          <w:lang w:eastAsia="en-US"/>
        </w:rPr>
        <w:t>B</w:t>
      </w:r>
      <w:r w:rsidRPr="00692F4A">
        <w:rPr>
          <w:rFonts w:asciiTheme="minorHAnsi" w:hAnsiTheme="minorHAnsi" w:cstheme="minorHAnsi"/>
          <w:sz w:val="22"/>
          <w:szCs w:val="22"/>
          <w:lang w:eastAsia="en-US"/>
        </w:rPr>
        <w:t xml:space="preserve">uffer </w:t>
      </w:r>
      <w:r>
        <w:rPr>
          <w:rFonts w:asciiTheme="minorHAnsi" w:hAnsiTheme="minorHAnsi" w:cstheme="minorHAnsi"/>
          <w:sz w:val="22"/>
          <w:szCs w:val="22"/>
          <w:lang w:eastAsia="en-US"/>
        </w:rPr>
        <w:t>L</w:t>
      </w:r>
      <w:r w:rsidRPr="00692F4A">
        <w:rPr>
          <w:rFonts w:asciiTheme="minorHAnsi" w:hAnsiTheme="minorHAnsi" w:cstheme="minorHAnsi"/>
          <w:sz w:val="22"/>
          <w:szCs w:val="22"/>
          <w:lang w:eastAsia="en-US"/>
        </w:rPr>
        <w:t xml:space="preserve">evel or </w:t>
      </w:r>
      <w:r>
        <w:rPr>
          <w:rFonts w:asciiTheme="minorHAnsi" w:hAnsiTheme="minorHAnsi" w:cstheme="minorHAnsi"/>
          <w:sz w:val="22"/>
          <w:szCs w:val="22"/>
          <w:lang w:eastAsia="en-US"/>
        </w:rPr>
        <w:t xml:space="preserve">to </w:t>
      </w:r>
      <w:r w:rsidRPr="00692F4A">
        <w:rPr>
          <w:rFonts w:asciiTheme="minorHAnsi" w:hAnsiTheme="minorHAnsi" w:cstheme="minorHAnsi"/>
          <w:sz w:val="22"/>
          <w:szCs w:val="22"/>
          <w:lang w:eastAsia="en-US"/>
        </w:rPr>
        <w:t xml:space="preserve">report a </w:t>
      </w:r>
      <w:r>
        <w:rPr>
          <w:rFonts w:asciiTheme="minorHAnsi" w:hAnsiTheme="minorHAnsi" w:cstheme="minorHAnsi"/>
          <w:sz w:val="22"/>
          <w:szCs w:val="22"/>
          <w:lang w:eastAsia="en-US"/>
        </w:rPr>
        <w:t>B</w:t>
      </w:r>
      <w:r w:rsidRPr="00692F4A">
        <w:rPr>
          <w:rFonts w:asciiTheme="minorHAnsi" w:hAnsiTheme="minorHAnsi" w:cstheme="minorHAnsi"/>
          <w:sz w:val="22"/>
          <w:szCs w:val="22"/>
          <w:lang w:eastAsia="en-US"/>
        </w:rPr>
        <w:t xml:space="preserve">uffer </w:t>
      </w:r>
      <w:r>
        <w:rPr>
          <w:rFonts w:asciiTheme="minorHAnsi" w:hAnsiTheme="minorHAnsi" w:cstheme="minorHAnsi"/>
          <w:sz w:val="22"/>
          <w:szCs w:val="22"/>
          <w:lang w:eastAsia="en-US"/>
        </w:rPr>
        <w:t>L</w:t>
      </w:r>
      <w:r w:rsidRPr="00692F4A">
        <w:rPr>
          <w:rFonts w:asciiTheme="minorHAnsi" w:hAnsiTheme="minorHAnsi" w:cstheme="minorHAnsi"/>
          <w:sz w:val="22"/>
          <w:szCs w:val="22"/>
          <w:lang w:eastAsia="en-US"/>
        </w:rPr>
        <w:t xml:space="preserve">evel </w:t>
      </w:r>
      <w:r>
        <w:rPr>
          <w:rFonts w:asciiTheme="minorHAnsi" w:hAnsiTheme="minorHAnsi" w:cstheme="minorHAnsi"/>
          <w:sz w:val="22"/>
          <w:szCs w:val="22"/>
          <w:lang w:eastAsia="en-US"/>
        </w:rPr>
        <w:t>A</w:t>
      </w:r>
      <w:r w:rsidRPr="00692F4A">
        <w:rPr>
          <w:rFonts w:asciiTheme="minorHAnsi" w:hAnsiTheme="minorHAnsi" w:cstheme="minorHAnsi"/>
          <w:sz w:val="22"/>
          <w:szCs w:val="22"/>
          <w:lang w:eastAsia="en-US"/>
        </w:rPr>
        <w:t xml:space="preserve">larm based on a configurable threshold. </w:t>
      </w:r>
    </w:p>
    <w:p w14:paraId="1C19EC73" w14:textId="77777777" w:rsidR="00E302AF" w:rsidRPr="00692F4A"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692F4A">
        <w:rPr>
          <w:rFonts w:asciiTheme="minorHAnsi" w:hAnsiTheme="minorHAnsi" w:cstheme="minorHAnsi"/>
          <w:sz w:val="22"/>
          <w:szCs w:val="22"/>
          <w:lang w:eastAsia="en-US"/>
        </w:rPr>
        <w:t xml:space="preserve">Proposal 6: </w:t>
      </w:r>
      <w:r>
        <w:rPr>
          <w:rFonts w:asciiTheme="minorHAnsi" w:hAnsiTheme="minorHAnsi" w:cstheme="minorHAnsi"/>
          <w:sz w:val="22"/>
          <w:szCs w:val="22"/>
          <w:lang w:eastAsia="en-US"/>
        </w:rPr>
        <w:t>I</w:t>
      </w:r>
      <w:r w:rsidRPr="00692F4A">
        <w:rPr>
          <w:rFonts w:asciiTheme="minorHAnsi" w:hAnsiTheme="minorHAnsi" w:cstheme="minorHAnsi"/>
          <w:sz w:val="22"/>
          <w:szCs w:val="22"/>
          <w:lang w:eastAsia="en-US"/>
        </w:rPr>
        <w:t>nteracti</w:t>
      </w:r>
      <w:r>
        <w:rPr>
          <w:rFonts w:asciiTheme="minorHAnsi" w:hAnsiTheme="minorHAnsi" w:cstheme="minorHAnsi"/>
          <w:sz w:val="22"/>
          <w:szCs w:val="22"/>
          <w:lang w:eastAsia="en-US"/>
        </w:rPr>
        <w:t>on</w:t>
      </w:r>
      <w:r w:rsidRPr="00692F4A">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L</w:t>
      </w:r>
      <w:r w:rsidRPr="00692F4A">
        <w:rPr>
          <w:rFonts w:asciiTheme="minorHAnsi" w:hAnsiTheme="minorHAnsi" w:cstheme="minorHAnsi"/>
          <w:sz w:val="22"/>
          <w:szCs w:val="22"/>
          <w:lang w:eastAsia="en-US"/>
        </w:rPr>
        <w:t xml:space="preserve">atency </w:t>
      </w:r>
      <w:r>
        <w:rPr>
          <w:rFonts w:asciiTheme="minorHAnsi" w:hAnsiTheme="minorHAnsi" w:cstheme="minorHAnsi"/>
          <w:sz w:val="22"/>
          <w:szCs w:val="22"/>
          <w:lang w:eastAsia="en-US"/>
        </w:rPr>
        <w:t>is not considered</w:t>
      </w:r>
      <w:r w:rsidRPr="00692F4A">
        <w:rPr>
          <w:rFonts w:asciiTheme="minorHAnsi" w:hAnsiTheme="minorHAnsi" w:cstheme="minorHAnsi"/>
          <w:sz w:val="22"/>
          <w:szCs w:val="22"/>
          <w:lang w:eastAsia="en-US"/>
        </w:rPr>
        <w:t xml:space="preserve"> as a RAN visible QoE metric</w:t>
      </w:r>
      <w:r>
        <w:rPr>
          <w:rFonts w:asciiTheme="minorHAnsi" w:hAnsiTheme="minorHAnsi" w:cstheme="minorHAnsi"/>
          <w:sz w:val="22"/>
          <w:szCs w:val="22"/>
          <w:lang w:eastAsia="en-US"/>
        </w:rPr>
        <w:t>.</w:t>
      </w:r>
    </w:p>
    <w:p w14:paraId="31BD48F5" w14:textId="77777777" w:rsidR="00E302AF" w:rsidRPr="00F960B5"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7</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Send an LS to </w:t>
      </w:r>
      <w:r w:rsidRPr="00F960B5">
        <w:rPr>
          <w:rFonts w:asciiTheme="minorHAnsi" w:hAnsiTheme="minorHAnsi" w:cstheme="minorHAnsi"/>
          <w:sz w:val="22"/>
          <w:szCs w:val="22"/>
          <w:lang w:eastAsia="en-US"/>
        </w:rPr>
        <w:t xml:space="preserve">SA4 asking </w:t>
      </w:r>
      <w:r w:rsidRPr="00117A09">
        <w:rPr>
          <w:rFonts w:asciiTheme="minorHAnsi" w:hAnsiTheme="minorHAnsi" w:cstheme="minorHAnsi"/>
          <w:sz w:val="22"/>
          <w:szCs w:val="22"/>
          <w:lang w:eastAsia="en-US"/>
        </w:rPr>
        <w:t>to consider if any standardization effort is required in SA4 specifications to assist the applications in providing the measurements corresponding to the RAN visible QoE metrics, and to provide the necessary specification support, if applicable.</w:t>
      </w:r>
    </w:p>
    <w:p w14:paraId="45A4B8EB" w14:textId="77777777" w:rsidR="00E302AF" w:rsidRPr="00F960B5" w:rsidRDefault="00E302AF" w:rsidP="00E302AF">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lastRenderedPageBreak/>
        <w:t xml:space="preserve">Proposal </w:t>
      </w:r>
      <w:r>
        <w:rPr>
          <w:rFonts w:asciiTheme="minorHAnsi" w:hAnsiTheme="minorHAnsi" w:cstheme="minorHAnsi"/>
          <w:sz w:val="22"/>
          <w:szCs w:val="22"/>
          <w:lang w:eastAsia="en-US"/>
        </w:rPr>
        <w:t>8</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Send an LS </w:t>
      </w:r>
      <w:r w:rsidRPr="00F960B5">
        <w:rPr>
          <w:rFonts w:asciiTheme="minorHAnsi" w:hAnsiTheme="minorHAnsi" w:cstheme="minorHAnsi"/>
          <w:sz w:val="22"/>
          <w:szCs w:val="22"/>
          <w:lang w:eastAsia="en-US"/>
        </w:rPr>
        <w:t>about RAN visible QoE metrics</w:t>
      </w:r>
      <w:r>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asking</w:t>
      </w:r>
      <w:r>
        <w:rPr>
          <w:rFonts w:asciiTheme="minorHAnsi" w:hAnsiTheme="minorHAnsi" w:cstheme="minorHAnsi"/>
          <w:sz w:val="22"/>
          <w:szCs w:val="22"/>
          <w:lang w:eastAsia="en-US"/>
        </w:rPr>
        <w:t xml:space="preserve"> CT1 to </w:t>
      </w:r>
      <w:r w:rsidRPr="00DE5240">
        <w:rPr>
          <w:rFonts w:asciiTheme="minorHAnsi" w:hAnsiTheme="minorHAnsi" w:cstheme="minorHAnsi"/>
          <w:sz w:val="22"/>
          <w:szCs w:val="22"/>
          <w:lang w:eastAsia="en-US"/>
        </w:rPr>
        <w:t xml:space="preserve">provide the AT commands for sending the </w:t>
      </w:r>
      <w:r>
        <w:rPr>
          <w:rFonts w:asciiTheme="minorHAnsi" w:hAnsiTheme="minorHAnsi" w:cstheme="minorHAnsi"/>
          <w:sz w:val="22"/>
          <w:szCs w:val="22"/>
          <w:lang w:eastAsia="en-US"/>
        </w:rPr>
        <w:t>RAN visible QoE</w:t>
      </w:r>
      <w:r w:rsidRPr="00DE5240">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configuration and RAN visible QoE report between the UE</w:t>
      </w:r>
      <w:r w:rsidRPr="00DE5240">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A</w:t>
      </w:r>
      <w:r w:rsidRPr="00DE5240">
        <w:rPr>
          <w:rFonts w:asciiTheme="minorHAnsi" w:hAnsiTheme="minorHAnsi" w:cstheme="minorHAnsi"/>
          <w:sz w:val="22"/>
          <w:szCs w:val="22"/>
          <w:lang w:eastAsia="en-US"/>
        </w:rPr>
        <w:t xml:space="preserve">pplication layer </w:t>
      </w:r>
      <w:r>
        <w:rPr>
          <w:rFonts w:asciiTheme="minorHAnsi" w:hAnsiTheme="minorHAnsi" w:cstheme="minorHAnsi"/>
          <w:sz w:val="22"/>
          <w:szCs w:val="22"/>
          <w:lang w:eastAsia="en-US"/>
        </w:rPr>
        <w:t>and the UE AS</w:t>
      </w:r>
      <w:r w:rsidRPr="00DE5240">
        <w:rPr>
          <w:rFonts w:asciiTheme="minorHAnsi" w:hAnsiTheme="minorHAnsi" w:cstheme="minorHAnsi"/>
          <w:sz w:val="22"/>
          <w:szCs w:val="22"/>
          <w:lang w:eastAsia="en-US"/>
        </w:rPr>
        <w:t>.</w:t>
      </w:r>
    </w:p>
    <w:p w14:paraId="08F46808" w14:textId="53276567" w:rsidR="00DD44C0" w:rsidRPr="00DA03B6" w:rsidRDefault="00DD44C0" w:rsidP="009B2E65">
      <w:pPr>
        <w:pStyle w:val="Heading1"/>
        <w:numPr>
          <w:ilvl w:val="0"/>
          <w:numId w:val="0"/>
        </w:numPr>
        <w:ind w:left="432" w:hanging="432"/>
        <w:rPr>
          <w:rFonts w:asciiTheme="minorHAnsi" w:eastAsia="SimSun" w:hAnsiTheme="minorHAnsi" w:cstheme="minorHAnsi"/>
          <w:sz w:val="40"/>
          <w:szCs w:val="40"/>
        </w:rPr>
      </w:pPr>
      <w:r w:rsidRPr="00DA03B6">
        <w:rPr>
          <w:rFonts w:asciiTheme="minorHAnsi" w:eastAsia="SimSun" w:hAnsiTheme="minorHAnsi" w:cstheme="minorHAnsi"/>
          <w:sz w:val="40"/>
          <w:szCs w:val="40"/>
        </w:rPr>
        <w:t>Annex</w:t>
      </w:r>
      <w:r w:rsidR="00114A93">
        <w:rPr>
          <w:rFonts w:asciiTheme="minorHAnsi" w:eastAsia="SimSun" w:hAnsiTheme="minorHAnsi" w:cstheme="minorHAnsi"/>
          <w:sz w:val="40"/>
          <w:szCs w:val="40"/>
        </w:rPr>
        <w:t>:</w:t>
      </w:r>
      <w:r w:rsidR="00DA03B6">
        <w:rPr>
          <w:rFonts w:asciiTheme="minorHAnsi" w:eastAsia="SimSun" w:hAnsiTheme="minorHAnsi" w:cstheme="minorHAnsi"/>
          <w:sz w:val="40"/>
          <w:szCs w:val="40"/>
        </w:rPr>
        <w:t xml:space="preserve"> Draft LS to </w:t>
      </w:r>
      <w:r w:rsidR="002900BE">
        <w:rPr>
          <w:rFonts w:asciiTheme="minorHAnsi" w:eastAsia="SimSun" w:hAnsiTheme="minorHAnsi" w:cstheme="minorHAnsi"/>
          <w:sz w:val="40"/>
          <w:szCs w:val="40"/>
        </w:rPr>
        <w:t>SA4</w:t>
      </w:r>
    </w:p>
    <w:p w14:paraId="5D85FB60" w14:textId="56908C65" w:rsidR="002900BE" w:rsidRDefault="002900BE" w:rsidP="009B2E65">
      <w:pPr>
        <w:pStyle w:val="CRCoverPage"/>
        <w:tabs>
          <w:tab w:val="right" w:pos="9639"/>
        </w:tabs>
        <w:spacing w:after="0"/>
        <w:rPr>
          <w:b/>
          <w:noProof/>
          <w:sz w:val="28"/>
          <w:szCs w:val="28"/>
        </w:rPr>
      </w:pPr>
      <w:r w:rsidRPr="002818AA">
        <w:rPr>
          <w:b/>
          <w:noProof/>
          <w:sz w:val="24"/>
          <w:szCs w:val="28"/>
        </w:rPr>
        <w:t>3GPP TSG-RAN WG3 Meeting #1</w:t>
      </w:r>
      <w:r>
        <w:rPr>
          <w:b/>
          <w:noProof/>
          <w:sz w:val="24"/>
          <w:szCs w:val="28"/>
        </w:rPr>
        <w:t>1</w:t>
      </w:r>
      <w:r w:rsidR="00C650A3">
        <w:rPr>
          <w:b/>
          <w:noProof/>
          <w:sz w:val="24"/>
          <w:szCs w:val="28"/>
        </w:rPr>
        <w:t>4</w:t>
      </w:r>
      <w:r w:rsidRPr="002818AA">
        <w:rPr>
          <w:b/>
          <w:noProof/>
          <w:sz w:val="24"/>
          <w:szCs w:val="28"/>
        </w:rPr>
        <w:t>-e</w:t>
      </w:r>
      <w:r w:rsidRPr="002818AA">
        <w:rPr>
          <w:b/>
          <w:i/>
          <w:noProof/>
          <w:sz w:val="24"/>
          <w:szCs w:val="28"/>
        </w:rPr>
        <w:tab/>
      </w:r>
      <w:r w:rsidRPr="00CF3CCE">
        <w:rPr>
          <w:b/>
          <w:sz w:val="28"/>
          <w:szCs w:val="28"/>
        </w:rPr>
        <w:t>R3-</w:t>
      </w:r>
      <w:r w:rsidRPr="00CF3CCE">
        <w:rPr>
          <w:b/>
          <w:noProof/>
          <w:sz w:val="28"/>
          <w:szCs w:val="28"/>
        </w:rPr>
        <w:t>21xxxx</w:t>
      </w:r>
    </w:p>
    <w:p w14:paraId="4C8228D2" w14:textId="55475C79" w:rsidR="005464C5" w:rsidRDefault="00373888" w:rsidP="009B2E65">
      <w:pPr>
        <w:pStyle w:val="CRCoverPage"/>
        <w:tabs>
          <w:tab w:val="right" w:pos="9639"/>
        </w:tabs>
        <w:spacing w:after="0"/>
        <w:rPr>
          <w:b/>
          <w:sz w:val="24"/>
          <w:szCs w:val="28"/>
        </w:rPr>
      </w:pPr>
      <w:bookmarkStart w:id="2" w:name="_Hlk21442131"/>
      <w:r w:rsidRPr="002818AA">
        <w:rPr>
          <w:b/>
          <w:sz w:val="24"/>
          <w:szCs w:val="28"/>
        </w:rPr>
        <w:t xml:space="preserve">Online, </w:t>
      </w:r>
      <w:r w:rsidR="00281AC4">
        <w:rPr>
          <w:b/>
          <w:sz w:val="24"/>
          <w:szCs w:val="28"/>
        </w:rPr>
        <w:t>November</w:t>
      </w:r>
      <w:r w:rsidR="00E22E64" w:rsidRPr="00853E67">
        <w:rPr>
          <w:b/>
          <w:sz w:val="24"/>
          <w:szCs w:val="28"/>
        </w:rPr>
        <w:t xml:space="preserve"> </w:t>
      </w:r>
      <w:r w:rsidR="00281AC4">
        <w:rPr>
          <w:b/>
          <w:sz w:val="24"/>
          <w:szCs w:val="28"/>
        </w:rPr>
        <w:t>1</w:t>
      </w:r>
      <w:r w:rsidR="00825D7A">
        <w:rPr>
          <w:b/>
          <w:sz w:val="24"/>
          <w:szCs w:val="28"/>
        </w:rPr>
        <w:t>st</w:t>
      </w:r>
      <w:r w:rsidR="00E22E64" w:rsidRPr="00853E67">
        <w:rPr>
          <w:b/>
          <w:sz w:val="24"/>
          <w:szCs w:val="28"/>
        </w:rPr>
        <w:t xml:space="preserve"> </w:t>
      </w:r>
      <w:r w:rsidRPr="002818AA">
        <w:rPr>
          <w:b/>
          <w:sz w:val="24"/>
          <w:szCs w:val="28"/>
        </w:rPr>
        <w:t>–</w:t>
      </w:r>
      <w:r>
        <w:rPr>
          <w:b/>
          <w:sz w:val="24"/>
          <w:szCs w:val="28"/>
        </w:rPr>
        <w:t xml:space="preserve"> </w:t>
      </w:r>
      <w:r w:rsidR="00281AC4">
        <w:rPr>
          <w:b/>
          <w:sz w:val="24"/>
          <w:szCs w:val="28"/>
        </w:rPr>
        <w:t>11</w:t>
      </w:r>
      <w:r w:rsidRPr="002818AA">
        <w:rPr>
          <w:b/>
          <w:sz w:val="24"/>
          <w:szCs w:val="28"/>
          <w:vertAlign w:val="superscript"/>
        </w:rPr>
        <w:t>th</w:t>
      </w:r>
      <w:r w:rsidR="00E22E64" w:rsidRPr="00853E67">
        <w:rPr>
          <w:b/>
          <w:sz w:val="24"/>
          <w:szCs w:val="28"/>
        </w:rPr>
        <w:t xml:space="preserve"> 2021</w:t>
      </w:r>
    </w:p>
    <w:p w14:paraId="528397E3" w14:textId="77777777" w:rsidR="003A06F6" w:rsidRPr="00373888" w:rsidRDefault="003A06F6" w:rsidP="009B2E65">
      <w:pPr>
        <w:pStyle w:val="CRCoverPage"/>
        <w:tabs>
          <w:tab w:val="right" w:pos="9639"/>
        </w:tabs>
        <w:spacing w:after="0"/>
        <w:rPr>
          <w:b/>
          <w:i/>
          <w:noProof/>
          <w:sz w:val="24"/>
          <w:szCs w:val="28"/>
        </w:rPr>
      </w:pPr>
    </w:p>
    <w:p w14:paraId="7318D0E1" w14:textId="2F081FE5" w:rsidR="0050052B" w:rsidRPr="00C266BC" w:rsidRDefault="0050052B" w:rsidP="009B2E65">
      <w:pPr>
        <w:spacing w:after="60"/>
        <w:ind w:left="1985" w:hanging="1985"/>
        <w:jc w:val="left"/>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005366B5" w:rsidRPr="00C266BC">
        <w:rPr>
          <w:rFonts w:asciiTheme="minorHAnsi" w:hAnsiTheme="minorHAnsi" w:cs="Calibri"/>
          <w:sz w:val="22"/>
          <w:szCs w:val="22"/>
        </w:rPr>
        <w:t xml:space="preserve"> [Draft] Support for RAN visible QoE metrics</w:t>
      </w:r>
    </w:p>
    <w:p w14:paraId="1A12441F" w14:textId="4843CE48" w:rsidR="0050052B" w:rsidRPr="00C266BC" w:rsidRDefault="0050052B" w:rsidP="009B2E65">
      <w:pPr>
        <w:spacing w:after="60"/>
        <w:ind w:left="1985" w:hanging="1985"/>
        <w:jc w:val="left"/>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r>
      <w:r w:rsidR="00EA0653" w:rsidRPr="00C266BC">
        <w:rPr>
          <w:rFonts w:asciiTheme="minorHAnsi" w:hAnsiTheme="minorHAnsi" w:cs="Calibri"/>
          <w:sz w:val="22"/>
          <w:szCs w:val="22"/>
        </w:rPr>
        <w:t>-</w:t>
      </w:r>
    </w:p>
    <w:p w14:paraId="49CC20D1" w14:textId="3CD4F7D0" w:rsidR="0050052B" w:rsidRPr="00C266BC" w:rsidRDefault="0050052B" w:rsidP="009B2E65">
      <w:pPr>
        <w:spacing w:after="60"/>
        <w:ind w:left="1985" w:hanging="1985"/>
        <w:jc w:val="left"/>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w:t>
      </w:r>
      <w:r w:rsidR="00EA0653" w:rsidRPr="00C266BC">
        <w:rPr>
          <w:rFonts w:asciiTheme="minorHAnsi" w:hAnsiTheme="minorHAnsi" w:cs="Calibri"/>
          <w:bCs/>
          <w:sz w:val="22"/>
          <w:szCs w:val="22"/>
        </w:rPr>
        <w:t>7</w:t>
      </w:r>
    </w:p>
    <w:p w14:paraId="3713DDAC" w14:textId="0AC414EB" w:rsidR="0050052B" w:rsidRPr="00C266BC" w:rsidRDefault="0050052B" w:rsidP="009B2E65">
      <w:pPr>
        <w:spacing w:after="60"/>
        <w:ind w:left="1985" w:hanging="1985"/>
        <w:jc w:val="left"/>
        <w:rPr>
          <w:rFonts w:asciiTheme="minorHAnsi" w:hAnsiTheme="minorHAnsi" w:cs="Calibri"/>
          <w:color w:val="000000"/>
          <w:sz w:val="22"/>
          <w:szCs w:val="22"/>
        </w:rPr>
      </w:pPr>
      <w:r w:rsidRPr="00C266BC">
        <w:rPr>
          <w:rFonts w:asciiTheme="minorHAnsi" w:hAnsiTheme="minorHAnsi" w:cs="Calibri"/>
          <w:b/>
          <w:sz w:val="22"/>
          <w:szCs w:val="22"/>
        </w:rPr>
        <w:t>Study Item:</w:t>
      </w:r>
      <w:r w:rsidRPr="00C266BC">
        <w:rPr>
          <w:rFonts w:asciiTheme="minorHAnsi" w:hAnsiTheme="minorHAnsi" w:cs="Calibri"/>
          <w:bCs/>
          <w:sz w:val="22"/>
          <w:szCs w:val="22"/>
        </w:rPr>
        <w:tab/>
        <w:t>NR</w:t>
      </w:r>
      <w:r w:rsidR="00EA0653" w:rsidRPr="00C266BC">
        <w:rPr>
          <w:rFonts w:asciiTheme="minorHAnsi" w:hAnsiTheme="minorHAnsi" w:cs="Calibri"/>
          <w:bCs/>
          <w:sz w:val="22"/>
          <w:szCs w:val="22"/>
        </w:rPr>
        <w:t>_QOE</w:t>
      </w:r>
    </w:p>
    <w:p w14:paraId="102BF0F8" w14:textId="77777777" w:rsidR="0050052B" w:rsidRPr="00C266BC" w:rsidRDefault="0050052B" w:rsidP="009B2E65">
      <w:pPr>
        <w:spacing w:after="60"/>
        <w:ind w:left="1985" w:hanging="1985"/>
        <w:jc w:val="left"/>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00C819A3" w14:textId="447FE449" w:rsidR="0050052B" w:rsidRPr="00C266BC" w:rsidRDefault="0050052B" w:rsidP="009B2E65">
      <w:pPr>
        <w:spacing w:after="60"/>
        <w:ind w:left="1985" w:hanging="1985"/>
        <w:jc w:val="left"/>
        <w:rPr>
          <w:rFonts w:asciiTheme="minorHAnsi" w:hAnsiTheme="minorHAnsi" w:cs="Calibri"/>
          <w:bCs/>
          <w:sz w:val="22"/>
          <w:szCs w:val="22"/>
          <w:lang w:val="en-US"/>
        </w:rPr>
      </w:pPr>
      <w:r w:rsidRPr="00C266BC">
        <w:rPr>
          <w:rFonts w:asciiTheme="minorHAnsi" w:hAnsiTheme="minorHAnsi" w:cs="Calibri"/>
          <w:b/>
          <w:sz w:val="22"/>
          <w:szCs w:val="22"/>
          <w:lang w:val="en-US"/>
        </w:rPr>
        <w:t>To:</w:t>
      </w:r>
      <w:r w:rsidRPr="00C266BC">
        <w:rPr>
          <w:rFonts w:asciiTheme="minorHAnsi" w:hAnsiTheme="minorHAnsi" w:cs="Calibri"/>
          <w:bCs/>
          <w:sz w:val="22"/>
          <w:szCs w:val="22"/>
          <w:lang w:val="en-US"/>
        </w:rPr>
        <w:tab/>
        <w:t>SA4</w:t>
      </w:r>
    </w:p>
    <w:p w14:paraId="03DDEC7B" w14:textId="6C4D77E5" w:rsidR="0050052B" w:rsidRPr="00C266BC" w:rsidRDefault="0050052B" w:rsidP="009B2E65">
      <w:pPr>
        <w:spacing w:after="60"/>
        <w:ind w:left="1985" w:hanging="1985"/>
        <w:jc w:val="left"/>
        <w:rPr>
          <w:rFonts w:asciiTheme="minorHAnsi" w:hAnsiTheme="minorHAnsi" w:cs="Calibri"/>
          <w:color w:val="000000"/>
          <w:sz w:val="22"/>
          <w:szCs w:val="22"/>
          <w:lang w:val="en-US"/>
        </w:rPr>
      </w:pPr>
      <w:r w:rsidRPr="00C266BC">
        <w:rPr>
          <w:rFonts w:asciiTheme="minorHAnsi" w:hAnsiTheme="minorHAnsi" w:cs="Calibri"/>
          <w:b/>
          <w:sz w:val="22"/>
          <w:szCs w:val="22"/>
          <w:lang w:val="en-US"/>
        </w:rPr>
        <w:t>Cc:</w:t>
      </w:r>
      <w:r w:rsidRPr="00C266BC">
        <w:rPr>
          <w:rFonts w:asciiTheme="minorHAnsi" w:hAnsiTheme="minorHAnsi" w:cs="Calibri"/>
          <w:color w:val="000000"/>
          <w:sz w:val="22"/>
          <w:szCs w:val="22"/>
          <w:lang w:val="en-US"/>
        </w:rPr>
        <w:tab/>
      </w:r>
      <w:r w:rsidR="00EA0653" w:rsidRPr="00C266BC">
        <w:rPr>
          <w:rFonts w:asciiTheme="minorHAnsi" w:hAnsiTheme="minorHAnsi" w:cs="Calibri"/>
          <w:color w:val="000000"/>
          <w:sz w:val="22"/>
          <w:szCs w:val="22"/>
          <w:lang w:val="en-US"/>
        </w:rPr>
        <w:t>-</w:t>
      </w:r>
    </w:p>
    <w:p w14:paraId="178C36E4" w14:textId="77777777" w:rsidR="0050052B" w:rsidRPr="00C266BC" w:rsidRDefault="0050052B" w:rsidP="009B2E65">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0248044E" w14:textId="2B730935" w:rsidR="00EA0653" w:rsidRPr="00C266BC" w:rsidRDefault="00EA0653" w:rsidP="009B2E65">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00100DB0" w:rsidRPr="00C266BC">
        <w:rPr>
          <w:rFonts w:asciiTheme="minorHAnsi" w:hAnsiTheme="minorHAnsi" w:cs="Calibri"/>
          <w:b/>
          <w:sz w:val="22"/>
          <w:szCs w:val="22"/>
        </w:rPr>
        <w:tab/>
      </w:r>
      <w:r w:rsidR="00100DB0" w:rsidRPr="00C266BC">
        <w:rPr>
          <w:rFonts w:asciiTheme="minorHAnsi" w:hAnsiTheme="minorHAnsi" w:cs="Calibri"/>
          <w:bCs/>
          <w:sz w:val="22"/>
          <w:szCs w:val="22"/>
        </w:rPr>
        <w:tab/>
      </w:r>
      <w:r w:rsidRPr="00C266BC">
        <w:rPr>
          <w:rFonts w:asciiTheme="minorHAnsi" w:hAnsiTheme="minorHAnsi" w:cs="Calibri"/>
          <w:bCs/>
          <w:sz w:val="22"/>
          <w:szCs w:val="22"/>
        </w:rPr>
        <w:t>Filip Barac</w:t>
      </w:r>
    </w:p>
    <w:p w14:paraId="4E651C95" w14:textId="47180C5E" w:rsidR="00100DB0" w:rsidRPr="00C266BC" w:rsidRDefault="00100DB0" w:rsidP="009B2E65">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193DCF91" w14:textId="77777777" w:rsidR="0050052B" w:rsidRPr="00C266BC" w:rsidRDefault="0050052B" w:rsidP="009B2E65">
      <w:pPr>
        <w:pStyle w:val="paragraph"/>
        <w:spacing w:before="0" w:beforeAutospacing="0" w:after="0" w:afterAutospacing="0"/>
        <w:ind w:left="1980" w:hanging="1980"/>
        <w:textAlignment w:val="baseline"/>
        <w:rPr>
          <w:rFonts w:asciiTheme="minorHAnsi" w:hAnsiTheme="minorHAnsi" w:cs="Calibri"/>
          <w:sz w:val="22"/>
          <w:szCs w:val="22"/>
          <w:lang w:val="en-US"/>
        </w:rPr>
      </w:pPr>
      <w:r w:rsidRPr="00C266BC">
        <w:rPr>
          <w:rStyle w:val="eop"/>
          <w:rFonts w:asciiTheme="minorHAnsi" w:hAnsiTheme="minorHAnsi" w:cs="Calibri"/>
          <w:sz w:val="22"/>
          <w:szCs w:val="22"/>
          <w:lang w:val="en-US"/>
        </w:rPr>
        <w:t> </w:t>
      </w:r>
    </w:p>
    <w:p w14:paraId="73509F20" w14:textId="77777777" w:rsidR="0050052B" w:rsidRPr="00C266BC" w:rsidRDefault="0050052B" w:rsidP="009B2E65">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Send any reply LS to:      3GPP Liaisons Coordinator,</w:t>
      </w:r>
      <w:r w:rsidRPr="00C266BC">
        <w:rPr>
          <w:rStyle w:val="apple-converted-space"/>
          <w:rFonts w:asciiTheme="minorHAnsi" w:hAnsiTheme="minorHAnsi" w:cs="Calibri"/>
          <w:b/>
          <w:bCs/>
          <w:sz w:val="22"/>
          <w:szCs w:val="22"/>
          <w:lang w:val="en-GB"/>
        </w:rPr>
        <w:t> </w:t>
      </w:r>
      <w:hyperlink r:id="rId15"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74F420E0" w14:textId="03903F9A" w:rsidR="00E22E64" w:rsidRPr="00C266BC" w:rsidRDefault="00E22E64" w:rsidP="009B2E65">
      <w:pPr>
        <w:pStyle w:val="Header"/>
        <w:jc w:val="left"/>
        <w:rPr>
          <w:rFonts w:asciiTheme="minorHAnsi" w:hAnsiTheme="minorHAnsi" w:cs="Arial"/>
          <w:b/>
          <w:sz w:val="22"/>
          <w:szCs w:val="22"/>
        </w:rPr>
      </w:pPr>
      <w:r w:rsidRPr="00C266BC">
        <w:rPr>
          <w:rFonts w:asciiTheme="minorHAnsi" w:hAnsiTheme="minorHAnsi" w:cs="Arial"/>
          <w:b/>
          <w:sz w:val="22"/>
          <w:szCs w:val="22"/>
        </w:rPr>
        <w:t xml:space="preserve">                         </w:t>
      </w:r>
    </w:p>
    <w:bookmarkEnd w:id="2"/>
    <w:p w14:paraId="27B5AFFE" w14:textId="4273D1DE" w:rsidR="00E22E64" w:rsidRPr="008900CE" w:rsidRDefault="00E22E64" w:rsidP="009B2E65">
      <w:pPr>
        <w:spacing w:after="60"/>
        <w:ind w:left="1985" w:hanging="1985"/>
        <w:jc w:val="left"/>
        <w:rPr>
          <w:rFonts w:asciiTheme="minorHAnsi" w:hAnsiTheme="minorHAnsi" w:cs="Arial"/>
        </w:rPr>
      </w:pPr>
      <w:r w:rsidRPr="00C266BC">
        <w:rPr>
          <w:rFonts w:asciiTheme="minorHAnsi" w:hAnsiTheme="minorHAnsi" w:cs="Arial"/>
          <w:b/>
          <w:sz w:val="22"/>
          <w:szCs w:val="22"/>
        </w:rPr>
        <w:t>Attachments:</w:t>
      </w:r>
      <w:r w:rsidRPr="00C266BC">
        <w:rPr>
          <w:rFonts w:asciiTheme="minorHAnsi" w:hAnsiTheme="minorHAnsi" w:cs="Arial"/>
        </w:rPr>
        <w:tab/>
      </w:r>
      <w:r w:rsidR="00C266BC">
        <w:rPr>
          <w:rFonts w:asciiTheme="minorHAnsi" w:hAnsiTheme="minorHAnsi" w:cs="Arial"/>
          <w:bCs/>
        </w:rPr>
        <w:t>-</w:t>
      </w:r>
    </w:p>
    <w:p w14:paraId="002D6DAE" w14:textId="77777777" w:rsidR="00E22E64" w:rsidRDefault="00E22E64" w:rsidP="009B2E65">
      <w:pPr>
        <w:pBdr>
          <w:bottom w:val="single" w:sz="4" w:space="1" w:color="auto"/>
        </w:pBdr>
        <w:jc w:val="left"/>
        <w:rPr>
          <w:rFonts w:cs="Arial"/>
        </w:rPr>
      </w:pPr>
    </w:p>
    <w:p w14:paraId="3BE3FC2B" w14:textId="77777777" w:rsidR="00E22E64" w:rsidRDefault="00E22E64" w:rsidP="009B2E65">
      <w:pPr>
        <w:jc w:val="left"/>
        <w:rPr>
          <w:rFonts w:cs="Arial"/>
          <w:b/>
        </w:rPr>
      </w:pPr>
    </w:p>
    <w:p w14:paraId="344DD9C9" w14:textId="77777777" w:rsidR="00E22E64" w:rsidRPr="00726A64" w:rsidRDefault="00E22E64" w:rsidP="009B2E65">
      <w:pPr>
        <w:jc w:val="left"/>
        <w:rPr>
          <w:rFonts w:asciiTheme="minorHAnsi" w:hAnsiTheme="minorHAnsi" w:cs="Arial"/>
          <w:b/>
          <w:sz w:val="24"/>
          <w:szCs w:val="24"/>
        </w:rPr>
      </w:pPr>
      <w:r w:rsidRPr="00726A64">
        <w:rPr>
          <w:rFonts w:asciiTheme="minorHAnsi" w:hAnsiTheme="minorHAnsi" w:cs="Arial"/>
          <w:b/>
          <w:sz w:val="24"/>
          <w:szCs w:val="24"/>
        </w:rPr>
        <w:t>1. Overall description:</w:t>
      </w:r>
    </w:p>
    <w:p w14:paraId="519892E1" w14:textId="57FD87E0" w:rsidR="00920145" w:rsidRPr="00C266BC" w:rsidRDefault="00920145" w:rsidP="009B2E65">
      <w:pPr>
        <w:jc w:val="left"/>
        <w:rPr>
          <w:rFonts w:asciiTheme="minorHAnsi" w:hAnsiTheme="minorHAnsi" w:cs="Arial"/>
          <w:color w:val="000000"/>
          <w:sz w:val="22"/>
          <w:szCs w:val="22"/>
          <w:lang w:val="en-US"/>
        </w:rPr>
      </w:pPr>
      <w:r w:rsidRPr="00C266BC">
        <w:rPr>
          <w:rFonts w:asciiTheme="minorHAnsi" w:hAnsiTheme="minorHAnsi" w:cs="Arial"/>
          <w:color w:val="000000"/>
          <w:sz w:val="22"/>
          <w:szCs w:val="22"/>
          <w:lang w:val="en-US"/>
        </w:rPr>
        <w:t>RAN3 agreed to support</w:t>
      </w:r>
      <w:r>
        <w:rPr>
          <w:rFonts w:asciiTheme="minorHAnsi" w:hAnsiTheme="minorHAnsi" w:cs="Arial"/>
          <w:color w:val="000000"/>
          <w:sz w:val="22"/>
          <w:szCs w:val="22"/>
          <w:lang w:val="en-US"/>
        </w:rPr>
        <w:t xml:space="preserve"> </w:t>
      </w:r>
      <w:r w:rsidR="00B97276">
        <w:rPr>
          <w:rFonts w:asciiTheme="minorHAnsi" w:hAnsiTheme="minorHAnsi" w:cs="Arial"/>
          <w:color w:val="000000"/>
          <w:sz w:val="22"/>
          <w:szCs w:val="22"/>
          <w:lang w:val="en-US"/>
        </w:rPr>
        <w:t>the following</w:t>
      </w:r>
      <w:r w:rsidRPr="00C266BC">
        <w:rPr>
          <w:rFonts w:asciiTheme="minorHAnsi" w:hAnsiTheme="minorHAnsi" w:cs="Arial"/>
          <w:color w:val="000000"/>
          <w:sz w:val="22"/>
          <w:szCs w:val="22"/>
          <w:lang w:val="en-US"/>
        </w:rPr>
        <w:t xml:space="preserve"> RAN visible QoE metrics</w:t>
      </w:r>
      <w:r w:rsidR="0069264E">
        <w:rPr>
          <w:rFonts w:asciiTheme="minorHAnsi" w:hAnsiTheme="minorHAnsi" w:cs="Arial"/>
          <w:color w:val="000000"/>
          <w:sz w:val="22"/>
          <w:szCs w:val="22"/>
          <w:lang w:val="en-US"/>
        </w:rPr>
        <w:t>:</w:t>
      </w:r>
    </w:p>
    <w:p w14:paraId="174A5A0C" w14:textId="0997DCC4" w:rsidR="00BB5162" w:rsidRPr="008E1136" w:rsidRDefault="00BB5162" w:rsidP="009B2E65">
      <w:pPr>
        <w:pStyle w:val="ListParagraph"/>
        <w:numPr>
          <w:ilvl w:val="0"/>
          <w:numId w:val="9"/>
        </w:numPr>
        <w:jc w:val="left"/>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Buffer Level</w:t>
      </w:r>
      <w:r w:rsidR="00E302AF">
        <w:rPr>
          <w:rFonts w:asciiTheme="minorHAnsi" w:hAnsiTheme="minorHAnsi" w:cs="Arial"/>
          <w:color w:val="000000"/>
          <w:sz w:val="22"/>
          <w:szCs w:val="22"/>
          <w:lang w:val="en-US"/>
        </w:rPr>
        <w:t>.</w:t>
      </w:r>
      <w:r w:rsidRPr="008E1136">
        <w:rPr>
          <w:rFonts w:asciiTheme="minorHAnsi" w:hAnsiTheme="minorHAnsi" w:cs="Arial"/>
          <w:color w:val="000000"/>
          <w:sz w:val="22"/>
          <w:szCs w:val="22"/>
          <w:lang w:val="en-US"/>
        </w:rPr>
        <w:t xml:space="preserve"> </w:t>
      </w:r>
    </w:p>
    <w:p w14:paraId="6CC411E4" w14:textId="2F44CA60" w:rsidR="00BB5162" w:rsidRPr="008E1136" w:rsidRDefault="00BB5162" w:rsidP="009B2E65">
      <w:pPr>
        <w:pStyle w:val="ListParagraph"/>
        <w:numPr>
          <w:ilvl w:val="0"/>
          <w:numId w:val="9"/>
        </w:numPr>
        <w:jc w:val="left"/>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 xml:space="preserve">Playout Delay </w:t>
      </w:r>
      <w:r w:rsidR="00D06731" w:rsidRPr="008E1136">
        <w:rPr>
          <w:rFonts w:asciiTheme="minorHAnsi" w:hAnsiTheme="minorHAnsi" w:cs="Arial"/>
          <w:color w:val="000000"/>
          <w:sz w:val="22"/>
          <w:szCs w:val="22"/>
          <w:lang w:val="en-US"/>
        </w:rPr>
        <w:t>f</w:t>
      </w:r>
      <w:r w:rsidRPr="008E1136">
        <w:rPr>
          <w:rFonts w:asciiTheme="minorHAnsi" w:hAnsiTheme="minorHAnsi" w:cs="Arial"/>
          <w:color w:val="000000"/>
          <w:sz w:val="22"/>
          <w:szCs w:val="22"/>
          <w:lang w:val="en-US"/>
        </w:rPr>
        <w:t>or Media Startup</w:t>
      </w:r>
      <w:r w:rsidR="008E1136">
        <w:rPr>
          <w:rFonts w:asciiTheme="minorHAnsi" w:hAnsiTheme="minorHAnsi" w:cs="Arial"/>
          <w:color w:val="000000"/>
          <w:sz w:val="22"/>
          <w:szCs w:val="22"/>
          <w:lang w:val="en-US"/>
        </w:rPr>
        <w:t>,</w:t>
      </w:r>
    </w:p>
    <w:p w14:paraId="0825430F" w14:textId="5F45EE7C" w:rsidR="00920145" w:rsidRDefault="00BB5162" w:rsidP="009B2E65">
      <w:pPr>
        <w:pStyle w:val="ListParagraph"/>
        <w:numPr>
          <w:ilvl w:val="0"/>
          <w:numId w:val="9"/>
        </w:numPr>
        <w:jc w:val="left"/>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Play List</w:t>
      </w:r>
      <w:r w:rsidR="00726A64" w:rsidRPr="008E1136">
        <w:rPr>
          <w:rFonts w:asciiTheme="minorHAnsi" w:hAnsiTheme="minorHAnsi" w:cs="Arial"/>
          <w:color w:val="000000"/>
          <w:sz w:val="22"/>
          <w:szCs w:val="22"/>
          <w:lang w:val="en-US"/>
        </w:rPr>
        <w:t>.</w:t>
      </w:r>
    </w:p>
    <w:p w14:paraId="18DAFFDD" w14:textId="21FCF6BD" w:rsidR="00DD3B19" w:rsidRPr="008E1136" w:rsidRDefault="00DD3B19" w:rsidP="009B2E65">
      <w:pPr>
        <w:pStyle w:val="ListParagraph"/>
        <w:numPr>
          <w:ilvl w:val="0"/>
          <w:numId w:val="9"/>
        </w:num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Buffer level alarm</w:t>
      </w:r>
      <w:r w:rsidR="00E302AF">
        <w:rPr>
          <w:rFonts w:asciiTheme="minorHAnsi" w:hAnsiTheme="minorHAnsi" w:cs="Arial"/>
          <w:color w:val="000000"/>
          <w:sz w:val="22"/>
          <w:szCs w:val="22"/>
          <w:lang w:val="en-US"/>
        </w:rPr>
        <w:t>.</w:t>
      </w:r>
    </w:p>
    <w:p w14:paraId="2CCBC479" w14:textId="77777777" w:rsidR="00E22E64" w:rsidRPr="009A6B11" w:rsidRDefault="00E22E64" w:rsidP="009B2E65">
      <w:pPr>
        <w:jc w:val="left"/>
        <w:rPr>
          <w:rFonts w:asciiTheme="minorHAnsi" w:hAnsiTheme="minorHAnsi" w:cs="Arial"/>
          <w:b/>
          <w:sz w:val="24"/>
          <w:szCs w:val="24"/>
        </w:rPr>
      </w:pPr>
      <w:r w:rsidRPr="009A6B11">
        <w:rPr>
          <w:rFonts w:asciiTheme="minorHAnsi" w:hAnsiTheme="minorHAnsi" w:cs="Arial"/>
          <w:b/>
          <w:sz w:val="24"/>
          <w:szCs w:val="24"/>
        </w:rPr>
        <w:t>2. Actions:</w:t>
      </w:r>
    </w:p>
    <w:p w14:paraId="524A67A2" w14:textId="77777777" w:rsidR="00A11FB2" w:rsidRPr="009A6B11" w:rsidRDefault="00A11FB2" w:rsidP="009B2E65">
      <w:pPr>
        <w:ind w:left="1985" w:hanging="1985"/>
        <w:jc w:val="left"/>
        <w:rPr>
          <w:rFonts w:asciiTheme="minorHAnsi" w:hAnsiTheme="minorHAnsi" w:cs="Arial"/>
          <w:b/>
          <w:sz w:val="22"/>
          <w:szCs w:val="22"/>
        </w:rPr>
      </w:pPr>
      <w:r w:rsidRPr="009A6B11">
        <w:rPr>
          <w:rFonts w:asciiTheme="minorHAnsi" w:hAnsiTheme="minorHAnsi" w:cs="Arial"/>
          <w:b/>
          <w:sz w:val="22"/>
          <w:szCs w:val="22"/>
        </w:rPr>
        <w:t>To 3GPP SA4</w:t>
      </w:r>
    </w:p>
    <w:p w14:paraId="0B769AFB" w14:textId="77777777" w:rsidR="00E22E64" w:rsidRPr="009A6B11" w:rsidRDefault="00E22E64" w:rsidP="009B2E65">
      <w:pPr>
        <w:ind w:left="993" w:hanging="993"/>
        <w:jc w:val="left"/>
        <w:rPr>
          <w:rFonts w:asciiTheme="minorHAnsi" w:hAnsiTheme="minorHAnsi" w:cs="Arial"/>
          <w:b/>
          <w:sz w:val="22"/>
          <w:szCs w:val="22"/>
        </w:rPr>
      </w:pPr>
      <w:r w:rsidRPr="009A6B11">
        <w:rPr>
          <w:rFonts w:asciiTheme="minorHAnsi" w:hAnsiTheme="minorHAnsi" w:cs="Arial"/>
          <w:b/>
          <w:sz w:val="22"/>
          <w:szCs w:val="22"/>
        </w:rPr>
        <w:t xml:space="preserve">ACTION: </w:t>
      </w:r>
    </w:p>
    <w:p w14:paraId="37EB051D" w14:textId="3D2A40F3" w:rsidR="00EA36FE" w:rsidRDefault="00EA36FE" w:rsidP="009B2E65">
      <w:pPr>
        <w:jc w:val="left"/>
        <w:rPr>
          <w:rFonts w:asciiTheme="minorHAnsi" w:hAnsiTheme="minorHAnsi" w:cs="Arial"/>
          <w:color w:val="000000"/>
          <w:sz w:val="22"/>
          <w:szCs w:val="22"/>
        </w:rPr>
      </w:pPr>
      <w:r w:rsidRPr="00A54EC8">
        <w:rPr>
          <w:rFonts w:asciiTheme="minorHAnsi" w:hAnsiTheme="minorHAnsi" w:cs="Arial"/>
          <w:color w:val="000000"/>
          <w:sz w:val="22"/>
          <w:szCs w:val="22"/>
        </w:rPr>
        <w:t xml:space="preserve">Given that the </w:t>
      </w:r>
      <w:r>
        <w:rPr>
          <w:rFonts w:asciiTheme="minorHAnsi" w:hAnsiTheme="minorHAnsi" w:cs="Arial"/>
          <w:color w:val="000000"/>
          <w:sz w:val="22"/>
          <w:szCs w:val="22"/>
        </w:rPr>
        <w:t>A</w:t>
      </w:r>
      <w:r w:rsidRPr="00A54EC8">
        <w:rPr>
          <w:rFonts w:asciiTheme="minorHAnsi" w:hAnsiTheme="minorHAnsi" w:cs="Arial"/>
          <w:color w:val="000000"/>
          <w:sz w:val="22"/>
          <w:szCs w:val="22"/>
        </w:rPr>
        <w:t>pplication</w:t>
      </w:r>
      <w:r>
        <w:rPr>
          <w:rFonts w:asciiTheme="minorHAnsi" w:hAnsiTheme="minorHAnsi" w:cs="Arial"/>
          <w:color w:val="000000"/>
          <w:sz w:val="22"/>
          <w:szCs w:val="22"/>
        </w:rPr>
        <w:t xml:space="preserve"> </w:t>
      </w:r>
      <w:r w:rsidR="005E30B1">
        <w:rPr>
          <w:rFonts w:asciiTheme="minorHAnsi" w:hAnsiTheme="minorHAnsi" w:cs="Arial"/>
          <w:color w:val="000000"/>
          <w:sz w:val="22"/>
          <w:szCs w:val="22"/>
        </w:rPr>
        <w:t>l</w:t>
      </w:r>
      <w:r>
        <w:rPr>
          <w:rFonts w:asciiTheme="minorHAnsi" w:hAnsiTheme="minorHAnsi" w:cs="Arial"/>
          <w:color w:val="000000"/>
          <w:sz w:val="22"/>
          <w:szCs w:val="22"/>
        </w:rPr>
        <w:t>ayer</w:t>
      </w:r>
      <w:r w:rsidRPr="00A54EC8">
        <w:rPr>
          <w:rFonts w:asciiTheme="minorHAnsi" w:hAnsiTheme="minorHAnsi" w:cs="Arial"/>
          <w:color w:val="000000"/>
          <w:sz w:val="22"/>
          <w:szCs w:val="22"/>
        </w:rPr>
        <w:t xml:space="preserve"> shall provide the </w:t>
      </w:r>
      <w:r>
        <w:rPr>
          <w:rFonts w:asciiTheme="minorHAnsi" w:hAnsiTheme="minorHAnsi" w:cs="Arial"/>
          <w:color w:val="000000"/>
          <w:sz w:val="22"/>
          <w:szCs w:val="22"/>
        </w:rPr>
        <w:t>RAN visible QoE</w:t>
      </w:r>
      <w:r w:rsidRPr="00A54EC8">
        <w:rPr>
          <w:rFonts w:asciiTheme="minorHAnsi" w:hAnsiTheme="minorHAnsi" w:cs="Arial"/>
          <w:color w:val="000000"/>
          <w:sz w:val="22"/>
          <w:szCs w:val="22"/>
        </w:rPr>
        <w:t xml:space="preserve"> metrics</w:t>
      </w:r>
      <w:r w:rsidR="00E433DF">
        <w:rPr>
          <w:rFonts w:asciiTheme="minorHAnsi" w:hAnsiTheme="minorHAnsi" w:cs="Arial"/>
          <w:color w:val="000000"/>
          <w:sz w:val="22"/>
          <w:szCs w:val="22"/>
        </w:rPr>
        <w:t xml:space="preserve"> </w:t>
      </w:r>
      <w:r w:rsidR="00E433DF" w:rsidRPr="00A54EC8">
        <w:rPr>
          <w:rFonts w:asciiTheme="minorHAnsi" w:hAnsiTheme="minorHAnsi" w:cs="Arial"/>
          <w:color w:val="000000"/>
          <w:sz w:val="22"/>
          <w:szCs w:val="22"/>
        </w:rPr>
        <w:t xml:space="preserve">requested by </w:t>
      </w:r>
      <w:r w:rsidR="00E433DF">
        <w:rPr>
          <w:rFonts w:asciiTheme="minorHAnsi" w:hAnsiTheme="minorHAnsi" w:cs="Arial"/>
          <w:color w:val="000000"/>
          <w:sz w:val="22"/>
          <w:szCs w:val="22"/>
        </w:rPr>
        <w:t xml:space="preserve">the </w:t>
      </w:r>
      <w:r w:rsidR="00E433DF" w:rsidRPr="00A54EC8">
        <w:rPr>
          <w:rFonts w:asciiTheme="minorHAnsi" w:hAnsiTheme="minorHAnsi" w:cs="Arial"/>
          <w:color w:val="000000"/>
          <w:sz w:val="22"/>
          <w:szCs w:val="22"/>
        </w:rPr>
        <w:t>RAN node</w:t>
      </w:r>
      <w:r>
        <w:rPr>
          <w:rFonts w:asciiTheme="minorHAnsi" w:hAnsiTheme="minorHAnsi" w:cs="Arial"/>
          <w:color w:val="000000"/>
          <w:sz w:val="22"/>
          <w:szCs w:val="22"/>
        </w:rPr>
        <w:t xml:space="preserve"> to the RRC layer</w:t>
      </w:r>
      <w:r w:rsidRPr="00A54EC8">
        <w:rPr>
          <w:rFonts w:asciiTheme="minorHAnsi" w:hAnsiTheme="minorHAnsi" w:cs="Arial"/>
          <w:color w:val="000000"/>
          <w:sz w:val="22"/>
          <w:szCs w:val="22"/>
        </w:rPr>
        <w:t xml:space="preserve">, RAN3 would like to respectfully ask </w:t>
      </w:r>
      <w:r>
        <w:rPr>
          <w:rFonts w:asciiTheme="minorHAnsi" w:hAnsiTheme="minorHAnsi" w:cs="Arial"/>
          <w:color w:val="000000"/>
          <w:sz w:val="22"/>
          <w:szCs w:val="22"/>
        </w:rPr>
        <w:t>SA4</w:t>
      </w:r>
      <w:r w:rsidRPr="00A54EC8">
        <w:rPr>
          <w:rFonts w:asciiTheme="minorHAnsi" w:hAnsiTheme="minorHAnsi" w:cs="Arial"/>
          <w:color w:val="000000"/>
          <w:sz w:val="22"/>
          <w:szCs w:val="22"/>
        </w:rPr>
        <w:t xml:space="preserve"> to consider if </w:t>
      </w:r>
      <w:r>
        <w:rPr>
          <w:rFonts w:asciiTheme="minorHAnsi" w:hAnsiTheme="minorHAnsi" w:cs="Arial"/>
          <w:color w:val="000000"/>
          <w:sz w:val="22"/>
          <w:szCs w:val="22"/>
        </w:rPr>
        <w:t>there is any corresponding</w:t>
      </w:r>
      <w:r w:rsidRPr="00A54EC8">
        <w:rPr>
          <w:rFonts w:asciiTheme="minorHAnsi" w:hAnsiTheme="minorHAnsi" w:cs="Arial"/>
          <w:color w:val="000000"/>
          <w:sz w:val="22"/>
          <w:szCs w:val="22"/>
        </w:rPr>
        <w:t xml:space="preserve"> SA4 specification</w:t>
      </w:r>
      <w:r>
        <w:rPr>
          <w:rFonts w:asciiTheme="minorHAnsi" w:hAnsiTheme="minorHAnsi" w:cs="Arial"/>
          <w:color w:val="000000"/>
          <w:sz w:val="22"/>
          <w:szCs w:val="22"/>
        </w:rPr>
        <w:t xml:space="preserve"> impact</w:t>
      </w:r>
      <w:r w:rsidRPr="00A54EC8">
        <w:rPr>
          <w:rFonts w:asciiTheme="minorHAnsi" w:hAnsiTheme="minorHAnsi" w:cs="Arial"/>
          <w:color w:val="000000"/>
          <w:sz w:val="22"/>
          <w:szCs w:val="22"/>
        </w:rPr>
        <w:t>, and to provide the necessary specification support, if applicable.</w:t>
      </w:r>
    </w:p>
    <w:p w14:paraId="57DCC30F" w14:textId="77777777" w:rsidR="00535EA5" w:rsidRPr="007E4A9A" w:rsidRDefault="00535EA5" w:rsidP="009B2E65">
      <w:pPr>
        <w:overflowPunct/>
        <w:autoSpaceDE/>
        <w:autoSpaceDN/>
        <w:adjustRightInd/>
        <w:jc w:val="left"/>
        <w:textAlignment w:val="auto"/>
        <w:rPr>
          <w:rFonts w:cs="Arial"/>
        </w:rPr>
      </w:pPr>
    </w:p>
    <w:p w14:paraId="683E5C07" w14:textId="35B32F2F" w:rsidR="00E22E64" w:rsidRPr="009A6B11" w:rsidRDefault="00E22E64" w:rsidP="009B2E65">
      <w:pPr>
        <w:jc w:val="left"/>
        <w:rPr>
          <w:rFonts w:asciiTheme="minorHAnsi" w:hAnsiTheme="minorHAnsi" w:cstheme="minorHAnsi"/>
          <w:b/>
          <w:sz w:val="24"/>
          <w:szCs w:val="24"/>
        </w:rPr>
      </w:pPr>
      <w:r w:rsidRPr="009A6B11">
        <w:rPr>
          <w:rFonts w:asciiTheme="minorHAnsi" w:hAnsiTheme="minorHAnsi" w:cstheme="minorHAnsi"/>
          <w:b/>
          <w:sz w:val="24"/>
          <w:szCs w:val="24"/>
        </w:rPr>
        <w:t xml:space="preserve">3. Date of next TSG </w:t>
      </w:r>
      <w:r w:rsidR="00FE1E79" w:rsidRPr="009A6B11">
        <w:rPr>
          <w:rFonts w:asciiTheme="minorHAnsi" w:hAnsiTheme="minorHAnsi" w:cstheme="minorHAnsi"/>
          <w:b/>
          <w:sz w:val="24"/>
          <w:szCs w:val="24"/>
        </w:rPr>
        <w:t>RAN</w:t>
      </w:r>
      <w:r w:rsidRPr="009A6B11">
        <w:rPr>
          <w:rFonts w:asciiTheme="minorHAnsi" w:hAnsiTheme="minorHAnsi" w:cstheme="minorHAnsi"/>
          <w:b/>
          <w:sz w:val="24"/>
          <w:szCs w:val="24"/>
        </w:rPr>
        <w:t xml:space="preserve"> WG</w:t>
      </w:r>
      <w:r w:rsidR="00FE1E79" w:rsidRPr="009A6B11">
        <w:rPr>
          <w:rFonts w:asciiTheme="minorHAnsi" w:hAnsiTheme="minorHAnsi" w:cstheme="minorHAnsi"/>
          <w:b/>
          <w:sz w:val="24"/>
          <w:szCs w:val="24"/>
        </w:rPr>
        <w:t>3</w:t>
      </w:r>
      <w:r w:rsidRPr="009A6B11">
        <w:rPr>
          <w:rFonts w:asciiTheme="minorHAnsi" w:hAnsiTheme="minorHAnsi" w:cstheme="minorHAnsi"/>
          <w:b/>
          <w:sz w:val="24"/>
          <w:szCs w:val="24"/>
        </w:rPr>
        <w:t xml:space="preserve"> meeting:</w:t>
      </w:r>
    </w:p>
    <w:p w14:paraId="3B5D736D" w14:textId="6E4A830C" w:rsidR="00E22E64" w:rsidRDefault="00E22E64" w:rsidP="009B2E65">
      <w:pPr>
        <w:pStyle w:val="Footer"/>
        <w:tabs>
          <w:tab w:val="left" w:pos="2410"/>
          <w:tab w:val="left" w:pos="5103"/>
          <w:tab w:val="left" w:pos="7371"/>
        </w:tabs>
        <w:jc w:val="left"/>
        <w:rPr>
          <w:rFonts w:asciiTheme="minorHAnsi" w:hAnsiTheme="minorHAnsi"/>
          <w:b w:val="0"/>
          <w:i w:val="0"/>
          <w:sz w:val="22"/>
          <w:szCs w:val="22"/>
        </w:rPr>
      </w:pPr>
      <w:r w:rsidRPr="0038227A">
        <w:rPr>
          <w:rFonts w:asciiTheme="minorHAnsi" w:hAnsiTheme="minorHAnsi"/>
          <w:b w:val="0"/>
          <w:i w:val="0"/>
          <w:sz w:val="22"/>
          <w:szCs w:val="22"/>
        </w:rPr>
        <w:t>RAN</w:t>
      </w:r>
      <w:r w:rsidR="002F4206" w:rsidRPr="0038227A">
        <w:rPr>
          <w:rFonts w:asciiTheme="minorHAnsi" w:hAnsiTheme="minorHAnsi"/>
          <w:b w:val="0"/>
          <w:i w:val="0"/>
          <w:sz w:val="22"/>
          <w:szCs w:val="22"/>
        </w:rPr>
        <w:t>3</w:t>
      </w:r>
      <w:r w:rsidRPr="0038227A">
        <w:rPr>
          <w:rFonts w:asciiTheme="minorHAnsi" w:hAnsiTheme="minorHAnsi"/>
          <w:b w:val="0"/>
          <w:i w:val="0"/>
          <w:sz w:val="22"/>
          <w:szCs w:val="22"/>
        </w:rPr>
        <w:t>#11</w:t>
      </w:r>
      <w:r w:rsidR="00AF2289">
        <w:rPr>
          <w:rFonts w:asciiTheme="minorHAnsi" w:hAnsiTheme="minorHAnsi"/>
          <w:b w:val="0"/>
          <w:i w:val="0"/>
          <w:sz w:val="22"/>
          <w:szCs w:val="22"/>
        </w:rPr>
        <w:t>4-bis</w:t>
      </w:r>
      <w:r w:rsidRPr="0038227A">
        <w:rPr>
          <w:rFonts w:asciiTheme="minorHAnsi" w:hAnsiTheme="minorHAnsi"/>
          <w:b w:val="0"/>
          <w:i w:val="0"/>
          <w:sz w:val="22"/>
          <w:szCs w:val="22"/>
        </w:rPr>
        <w:t xml:space="preserve">-e                         </w:t>
      </w:r>
      <w:r w:rsidR="00AF2289">
        <w:rPr>
          <w:rFonts w:asciiTheme="minorHAnsi" w:hAnsiTheme="minorHAnsi"/>
          <w:b w:val="0"/>
          <w:i w:val="0"/>
          <w:sz w:val="22"/>
          <w:szCs w:val="22"/>
        </w:rPr>
        <w:t xml:space="preserve">January </w:t>
      </w:r>
      <w:r w:rsidRPr="0038227A">
        <w:rPr>
          <w:rFonts w:asciiTheme="minorHAnsi" w:hAnsiTheme="minorHAnsi"/>
          <w:b w:val="0"/>
          <w:i w:val="0"/>
          <w:sz w:val="22"/>
          <w:szCs w:val="22"/>
        </w:rPr>
        <w:t>1</w:t>
      </w:r>
      <w:r w:rsidR="00AF2289">
        <w:rPr>
          <w:rFonts w:asciiTheme="minorHAnsi" w:hAnsiTheme="minorHAnsi"/>
          <w:b w:val="0"/>
          <w:i w:val="0"/>
          <w:sz w:val="22"/>
          <w:szCs w:val="22"/>
        </w:rPr>
        <w:t>7</w:t>
      </w:r>
      <w:r w:rsidR="00AF2289">
        <w:rPr>
          <w:rFonts w:asciiTheme="minorHAnsi" w:hAnsiTheme="minorHAnsi"/>
          <w:b w:val="0"/>
          <w:i w:val="0"/>
          <w:sz w:val="22"/>
          <w:szCs w:val="22"/>
          <w:vertAlign w:val="superscript"/>
        </w:rPr>
        <w:t>th</w:t>
      </w:r>
      <w:r w:rsidRPr="0038227A">
        <w:rPr>
          <w:rFonts w:asciiTheme="minorHAnsi" w:hAnsiTheme="minorHAnsi"/>
          <w:b w:val="0"/>
          <w:i w:val="0"/>
          <w:sz w:val="22"/>
          <w:szCs w:val="22"/>
          <w:vertAlign w:val="superscript"/>
        </w:rPr>
        <w:t xml:space="preserve"> </w:t>
      </w:r>
      <w:r w:rsidRPr="0038227A">
        <w:rPr>
          <w:rFonts w:asciiTheme="minorHAnsi" w:hAnsiTheme="minorHAnsi"/>
          <w:b w:val="0"/>
          <w:i w:val="0"/>
          <w:sz w:val="22"/>
          <w:szCs w:val="22"/>
        </w:rPr>
        <w:t xml:space="preserve"> - </w:t>
      </w:r>
      <w:r w:rsidR="00DD3B19">
        <w:rPr>
          <w:rFonts w:asciiTheme="minorHAnsi" w:hAnsiTheme="minorHAnsi"/>
          <w:b w:val="0"/>
          <w:i w:val="0"/>
          <w:sz w:val="22"/>
          <w:szCs w:val="22"/>
        </w:rPr>
        <w:t>26</w:t>
      </w:r>
      <w:r w:rsidRPr="0038227A">
        <w:rPr>
          <w:rFonts w:asciiTheme="minorHAnsi" w:hAnsiTheme="minorHAnsi"/>
          <w:b w:val="0"/>
          <w:i w:val="0"/>
          <w:sz w:val="22"/>
          <w:szCs w:val="22"/>
          <w:vertAlign w:val="superscript"/>
        </w:rPr>
        <w:t>th</w:t>
      </w:r>
      <w:r w:rsidRPr="0038227A">
        <w:rPr>
          <w:rFonts w:asciiTheme="minorHAnsi" w:hAnsiTheme="minorHAnsi"/>
          <w:b w:val="0"/>
          <w:i w:val="0"/>
          <w:sz w:val="22"/>
          <w:szCs w:val="22"/>
        </w:rPr>
        <w:t xml:space="preserve">  202</w:t>
      </w:r>
      <w:r w:rsidR="00BA270A">
        <w:rPr>
          <w:rFonts w:asciiTheme="minorHAnsi" w:hAnsiTheme="minorHAnsi"/>
          <w:b w:val="0"/>
          <w:i w:val="0"/>
          <w:sz w:val="22"/>
          <w:szCs w:val="22"/>
        </w:rPr>
        <w:t>2</w:t>
      </w:r>
      <w:r w:rsidRPr="0038227A">
        <w:rPr>
          <w:rFonts w:asciiTheme="minorHAnsi" w:hAnsiTheme="minorHAnsi"/>
          <w:b w:val="0"/>
          <w:i w:val="0"/>
          <w:sz w:val="22"/>
          <w:szCs w:val="22"/>
        </w:rPr>
        <w:tab/>
      </w:r>
      <w:r w:rsidR="0041177D">
        <w:rPr>
          <w:rFonts w:asciiTheme="minorHAnsi" w:hAnsiTheme="minorHAnsi"/>
          <w:b w:val="0"/>
          <w:i w:val="0"/>
          <w:sz w:val="22"/>
          <w:szCs w:val="22"/>
        </w:rPr>
        <w:tab/>
      </w:r>
      <w:r w:rsidRPr="0038227A">
        <w:rPr>
          <w:rFonts w:asciiTheme="minorHAnsi" w:hAnsiTheme="minorHAnsi"/>
          <w:b w:val="0"/>
          <w:i w:val="0"/>
          <w:sz w:val="22"/>
          <w:szCs w:val="22"/>
        </w:rPr>
        <w:t>Online</w:t>
      </w:r>
    </w:p>
    <w:p w14:paraId="3B924750" w14:textId="75C6ADE3" w:rsidR="00EF4FA3" w:rsidRDefault="00EF4FA3" w:rsidP="009B2E65">
      <w:pPr>
        <w:pStyle w:val="Footer"/>
        <w:tabs>
          <w:tab w:val="left" w:pos="2410"/>
          <w:tab w:val="left" w:pos="5103"/>
          <w:tab w:val="left" w:pos="7371"/>
        </w:tabs>
        <w:jc w:val="left"/>
        <w:rPr>
          <w:rFonts w:asciiTheme="minorHAnsi" w:hAnsiTheme="minorHAnsi"/>
          <w:b w:val="0"/>
          <w:i w:val="0"/>
          <w:sz w:val="22"/>
          <w:szCs w:val="22"/>
        </w:rPr>
      </w:pPr>
    </w:p>
    <w:p w14:paraId="6209D7E5" w14:textId="77777777" w:rsidR="00EF4FA3" w:rsidRDefault="00EF4FA3" w:rsidP="009B2E65">
      <w:pPr>
        <w:pStyle w:val="Footer"/>
        <w:tabs>
          <w:tab w:val="left" w:pos="2410"/>
          <w:tab w:val="left" w:pos="5103"/>
          <w:tab w:val="left" w:pos="7371"/>
        </w:tabs>
        <w:jc w:val="left"/>
        <w:rPr>
          <w:rFonts w:asciiTheme="minorHAnsi" w:hAnsiTheme="minorHAnsi"/>
          <w:b w:val="0"/>
          <w:i w:val="0"/>
          <w:sz w:val="22"/>
          <w:szCs w:val="22"/>
        </w:rPr>
      </w:pPr>
    </w:p>
    <w:p w14:paraId="006454C8" w14:textId="2B602DD3" w:rsidR="00614199" w:rsidRPr="00DA03B6" w:rsidRDefault="00614199" w:rsidP="009B2E65">
      <w:pPr>
        <w:pStyle w:val="Heading1"/>
        <w:numPr>
          <w:ilvl w:val="0"/>
          <w:numId w:val="0"/>
        </w:numPr>
        <w:ind w:left="432" w:hanging="432"/>
        <w:rPr>
          <w:rFonts w:asciiTheme="minorHAnsi" w:eastAsia="SimSun" w:hAnsiTheme="minorHAnsi" w:cstheme="minorHAnsi"/>
          <w:sz w:val="40"/>
          <w:szCs w:val="40"/>
        </w:rPr>
      </w:pPr>
      <w:r w:rsidRPr="00DA03B6">
        <w:rPr>
          <w:rFonts w:asciiTheme="minorHAnsi" w:eastAsia="SimSun" w:hAnsiTheme="minorHAnsi" w:cstheme="minorHAnsi"/>
          <w:sz w:val="40"/>
          <w:szCs w:val="40"/>
        </w:rPr>
        <w:lastRenderedPageBreak/>
        <w:t>Annex</w:t>
      </w:r>
      <w:r>
        <w:rPr>
          <w:rFonts w:asciiTheme="minorHAnsi" w:eastAsia="SimSun" w:hAnsiTheme="minorHAnsi" w:cstheme="minorHAnsi"/>
          <w:sz w:val="40"/>
          <w:szCs w:val="40"/>
        </w:rPr>
        <w:t>: Draft LS to CT1</w:t>
      </w:r>
    </w:p>
    <w:p w14:paraId="24152040" w14:textId="77777777" w:rsidR="00614199" w:rsidRDefault="00614199" w:rsidP="009B2E65">
      <w:pPr>
        <w:pStyle w:val="CRCoverPage"/>
        <w:tabs>
          <w:tab w:val="right" w:pos="9639"/>
        </w:tabs>
        <w:spacing w:after="0"/>
        <w:rPr>
          <w:b/>
          <w:noProof/>
          <w:sz w:val="28"/>
          <w:szCs w:val="28"/>
        </w:rPr>
      </w:pPr>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9C4BE2">
        <w:rPr>
          <w:b/>
          <w:sz w:val="28"/>
          <w:szCs w:val="28"/>
        </w:rPr>
        <w:t>R3-</w:t>
      </w:r>
      <w:r w:rsidRPr="009C4BE2">
        <w:rPr>
          <w:b/>
          <w:noProof/>
          <w:sz w:val="28"/>
          <w:szCs w:val="28"/>
        </w:rPr>
        <w:t>21xxxx</w:t>
      </w:r>
    </w:p>
    <w:p w14:paraId="5982F571" w14:textId="0C7ED26B" w:rsidR="00614199" w:rsidRDefault="00614199" w:rsidP="009B2E65">
      <w:pPr>
        <w:pStyle w:val="CRCoverPage"/>
        <w:tabs>
          <w:tab w:val="right" w:pos="9639"/>
        </w:tabs>
        <w:spacing w:after="0"/>
        <w:rPr>
          <w:b/>
          <w:sz w:val="24"/>
          <w:szCs w:val="28"/>
        </w:rPr>
      </w:pPr>
      <w:r w:rsidRPr="002818AA">
        <w:rPr>
          <w:b/>
          <w:sz w:val="24"/>
          <w:szCs w:val="28"/>
        </w:rPr>
        <w:t xml:space="preserve">Online, </w:t>
      </w:r>
      <w:r>
        <w:rPr>
          <w:b/>
          <w:sz w:val="24"/>
          <w:szCs w:val="28"/>
        </w:rPr>
        <w:t>November</w:t>
      </w:r>
      <w:r w:rsidRPr="00853E67">
        <w:rPr>
          <w:b/>
          <w:sz w:val="24"/>
          <w:szCs w:val="28"/>
        </w:rPr>
        <w:t xml:space="preserve"> </w:t>
      </w:r>
      <w:r>
        <w:rPr>
          <w:b/>
          <w:sz w:val="24"/>
          <w:szCs w:val="28"/>
        </w:rPr>
        <w:t>1</w:t>
      </w:r>
      <w:r w:rsidR="0032639A" w:rsidRPr="0032639A">
        <w:rPr>
          <w:b/>
          <w:sz w:val="24"/>
          <w:szCs w:val="28"/>
          <w:vertAlign w:val="superscript"/>
        </w:rPr>
        <w:t>st</w:t>
      </w:r>
      <w:r w:rsidR="0032639A">
        <w:rPr>
          <w:b/>
          <w:sz w:val="24"/>
          <w:szCs w:val="28"/>
        </w:rPr>
        <w:t xml:space="preserve"> </w:t>
      </w:r>
      <w:r w:rsidRPr="002818AA">
        <w:rPr>
          <w:b/>
          <w:sz w:val="24"/>
          <w:szCs w:val="28"/>
        </w:rPr>
        <w:t>–</w:t>
      </w:r>
      <w:r>
        <w:rPr>
          <w:b/>
          <w:sz w:val="24"/>
          <w:szCs w:val="28"/>
        </w:rPr>
        <w:t xml:space="preserve"> 11</w:t>
      </w:r>
      <w:r w:rsidRPr="002818AA">
        <w:rPr>
          <w:b/>
          <w:sz w:val="24"/>
          <w:szCs w:val="28"/>
          <w:vertAlign w:val="superscript"/>
        </w:rPr>
        <w:t>th</w:t>
      </w:r>
      <w:r w:rsidRPr="00853E67">
        <w:rPr>
          <w:b/>
          <w:sz w:val="24"/>
          <w:szCs w:val="28"/>
        </w:rPr>
        <w:t xml:space="preserve"> 2021</w:t>
      </w:r>
    </w:p>
    <w:p w14:paraId="100ECF23" w14:textId="77777777" w:rsidR="00614199" w:rsidRPr="00373888" w:rsidRDefault="00614199" w:rsidP="009B2E65">
      <w:pPr>
        <w:pStyle w:val="CRCoverPage"/>
        <w:tabs>
          <w:tab w:val="right" w:pos="9639"/>
        </w:tabs>
        <w:spacing w:after="0"/>
        <w:rPr>
          <w:b/>
          <w:i/>
          <w:noProof/>
          <w:sz w:val="24"/>
          <w:szCs w:val="28"/>
        </w:rPr>
      </w:pPr>
    </w:p>
    <w:p w14:paraId="232D3873" w14:textId="31D941F6" w:rsidR="00614199" w:rsidRPr="00C266BC" w:rsidRDefault="00614199" w:rsidP="009B2E65">
      <w:pPr>
        <w:spacing w:after="60"/>
        <w:ind w:left="1985" w:hanging="1985"/>
        <w:jc w:val="left"/>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Pr="00C266BC">
        <w:rPr>
          <w:rFonts w:asciiTheme="minorHAnsi" w:hAnsiTheme="minorHAnsi" w:cs="Calibri"/>
          <w:sz w:val="22"/>
          <w:szCs w:val="22"/>
        </w:rPr>
        <w:t xml:space="preserve"> [Draft] Support for RAN visible QoE </w:t>
      </w:r>
      <w:r w:rsidR="00742ABE">
        <w:rPr>
          <w:rFonts w:asciiTheme="minorHAnsi" w:hAnsiTheme="minorHAnsi" w:cs="Calibri"/>
          <w:sz w:val="22"/>
          <w:szCs w:val="22"/>
        </w:rPr>
        <w:t>measurements</w:t>
      </w:r>
    </w:p>
    <w:p w14:paraId="18DB593D" w14:textId="77777777" w:rsidR="00614199" w:rsidRPr="00C266BC" w:rsidRDefault="00614199" w:rsidP="009B2E65">
      <w:pPr>
        <w:spacing w:after="60"/>
        <w:ind w:left="1985" w:hanging="1985"/>
        <w:jc w:val="left"/>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t>-</w:t>
      </w:r>
    </w:p>
    <w:p w14:paraId="31FB3B40" w14:textId="77777777" w:rsidR="00614199" w:rsidRPr="00C266BC" w:rsidRDefault="00614199" w:rsidP="009B2E65">
      <w:pPr>
        <w:spacing w:after="60"/>
        <w:ind w:left="1985" w:hanging="1985"/>
        <w:jc w:val="left"/>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Rel-17</w:t>
      </w:r>
    </w:p>
    <w:p w14:paraId="0E1CC1AC" w14:textId="77777777" w:rsidR="00614199" w:rsidRPr="00C266BC" w:rsidRDefault="00614199" w:rsidP="009B2E65">
      <w:pPr>
        <w:spacing w:after="60"/>
        <w:ind w:left="1985" w:hanging="1985"/>
        <w:jc w:val="left"/>
        <w:rPr>
          <w:rFonts w:asciiTheme="minorHAnsi" w:hAnsiTheme="minorHAnsi" w:cs="Calibri"/>
          <w:color w:val="000000"/>
          <w:sz w:val="22"/>
          <w:szCs w:val="22"/>
        </w:rPr>
      </w:pPr>
      <w:r w:rsidRPr="00C266BC">
        <w:rPr>
          <w:rFonts w:asciiTheme="minorHAnsi" w:hAnsiTheme="minorHAnsi" w:cs="Calibri"/>
          <w:b/>
          <w:sz w:val="22"/>
          <w:szCs w:val="22"/>
        </w:rPr>
        <w:t>Study Item:</w:t>
      </w:r>
      <w:r w:rsidRPr="00C266BC">
        <w:rPr>
          <w:rFonts w:asciiTheme="minorHAnsi" w:hAnsiTheme="minorHAnsi" w:cs="Calibri"/>
          <w:bCs/>
          <w:sz w:val="22"/>
          <w:szCs w:val="22"/>
        </w:rPr>
        <w:tab/>
        <w:t>NR_QOE</w:t>
      </w:r>
    </w:p>
    <w:p w14:paraId="003E988A" w14:textId="77777777" w:rsidR="00614199" w:rsidRPr="00C266BC" w:rsidRDefault="00614199" w:rsidP="009B2E65">
      <w:pPr>
        <w:spacing w:after="60"/>
        <w:ind w:left="1985" w:hanging="1985"/>
        <w:jc w:val="left"/>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7C6E8A52" w14:textId="42E5E340" w:rsidR="00614199" w:rsidRPr="00C266BC" w:rsidRDefault="00614199" w:rsidP="009B2E65">
      <w:pPr>
        <w:spacing w:after="60"/>
        <w:ind w:left="1985" w:hanging="1985"/>
        <w:jc w:val="left"/>
        <w:rPr>
          <w:rFonts w:asciiTheme="minorHAnsi" w:hAnsiTheme="minorHAnsi" w:cs="Calibri"/>
          <w:bCs/>
          <w:sz w:val="22"/>
          <w:szCs w:val="22"/>
          <w:lang w:val="en-US"/>
        </w:rPr>
      </w:pPr>
      <w:r w:rsidRPr="00C266BC">
        <w:rPr>
          <w:rFonts w:asciiTheme="minorHAnsi" w:hAnsiTheme="minorHAnsi" w:cs="Calibri"/>
          <w:b/>
          <w:sz w:val="22"/>
          <w:szCs w:val="22"/>
          <w:lang w:val="en-US"/>
        </w:rPr>
        <w:t>To:</w:t>
      </w:r>
      <w:r w:rsidRPr="00C266BC">
        <w:rPr>
          <w:rFonts w:asciiTheme="minorHAnsi" w:hAnsiTheme="minorHAnsi" w:cs="Calibri"/>
          <w:bCs/>
          <w:sz w:val="22"/>
          <w:szCs w:val="22"/>
          <w:lang w:val="en-US"/>
        </w:rPr>
        <w:tab/>
      </w:r>
      <w:r>
        <w:rPr>
          <w:rFonts w:asciiTheme="minorHAnsi" w:hAnsiTheme="minorHAnsi" w:cs="Calibri"/>
          <w:bCs/>
          <w:sz w:val="22"/>
          <w:szCs w:val="22"/>
          <w:lang w:val="en-US"/>
        </w:rPr>
        <w:t>CT1</w:t>
      </w:r>
    </w:p>
    <w:p w14:paraId="37BD61BA" w14:textId="77777777" w:rsidR="00614199" w:rsidRPr="00C266BC" w:rsidRDefault="00614199" w:rsidP="009B2E65">
      <w:pPr>
        <w:spacing w:after="60"/>
        <w:ind w:left="1985" w:hanging="1985"/>
        <w:jc w:val="left"/>
        <w:rPr>
          <w:rFonts w:asciiTheme="minorHAnsi" w:hAnsiTheme="minorHAnsi" w:cs="Calibri"/>
          <w:color w:val="000000"/>
          <w:sz w:val="22"/>
          <w:szCs w:val="22"/>
          <w:lang w:val="en-US"/>
        </w:rPr>
      </w:pPr>
      <w:r w:rsidRPr="00C266BC">
        <w:rPr>
          <w:rFonts w:asciiTheme="minorHAnsi" w:hAnsiTheme="minorHAnsi" w:cs="Calibri"/>
          <w:b/>
          <w:sz w:val="22"/>
          <w:szCs w:val="22"/>
          <w:lang w:val="en-US"/>
        </w:rPr>
        <w:t>Cc:</w:t>
      </w:r>
      <w:r w:rsidRPr="00C266BC">
        <w:rPr>
          <w:rFonts w:asciiTheme="minorHAnsi" w:hAnsiTheme="minorHAnsi" w:cs="Calibri"/>
          <w:color w:val="000000"/>
          <w:sz w:val="22"/>
          <w:szCs w:val="22"/>
          <w:lang w:val="en-US"/>
        </w:rPr>
        <w:tab/>
        <w:t>-</w:t>
      </w:r>
    </w:p>
    <w:p w14:paraId="775B010C" w14:textId="77777777" w:rsidR="00614199" w:rsidRPr="00C266BC" w:rsidRDefault="00614199" w:rsidP="009B2E65">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79441973" w14:textId="77777777" w:rsidR="00614199" w:rsidRPr="00C266BC" w:rsidRDefault="00614199" w:rsidP="009B2E65">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t>Filip Barac</w:t>
      </w:r>
    </w:p>
    <w:p w14:paraId="449146CA" w14:textId="77777777" w:rsidR="00614199" w:rsidRPr="00C266BC" w:rsidRDefault="00614199" w:rsidP="009B2E65">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14559086" w14:textId="77777777" w:rsidR="00614199" w:rsidRPr="00C266BC" w:rsidRDefault="00614199" w:rsidP="009B2E65">
      <w:pPr>
        <w:pStyle w:val="paragraph"/>
        <w:spacing w:before="0" w:beforeAutospacing="0" w:after="0" w:afterAutospacing="0"/>
        <w:ind w:left="1980" w:hanging="1980"/>
        <w:textAlignment w:val="baseline"/>
        <w:rPr>
          <w:rFonts w:asciiTheme="minorHAnsi" w:hAnsiTheme="minorHAnsi" w:cs="Calibri"/>
          <w:sz w:val="22"/>
          <w:szCs w:val="22"/>
          <w:lang w:val="en-US"/>
        </w:rPr>
      </w:pPr>
      <w:r w:rsidRPr="00C266BC">
        <w:rPr>
          <w:rStyle w:val="eop"/>
          <w:rFonts w:asciiTheme="minorHAnsi" w:hAnsiTheme="minorHAnsi" w:cs="Calibri"/>
          <w:sz w:val="22"/>
          <w:szCs w:val="22"/>
          <w:lang w:val="en-US"/>
        </w:rPr>
        <w:t> </w:t>
      </w:r>
    </w:p>
    <w:p w14:paraId="31960FB1" w14:textId="77777777" w:rsidR="00614199" w:rsidRPr="00C266BC" w:rsidRDefault="00614199" w:rsidP="009B2E65">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Send any reply LS to:      3GPP Liaisons Coordinator,</w:t>
      </w:r>
      <w:r w:rsidRPr="00C266BC">
        <w:rPr>
          <w:rStyle w:val="apple-converted-space"/>
          <w:rFonts w:asciiTheme="minorHAnsi" w:hAnsiTheme="minorHAnsi" w:cs="Calibri"/>
          <w:b/>
          <w:bCs/>
          <w:sz w:val="22"/>
          <w:szCs w:val="22"/>
          <w:lang w:val="en-GB"/>
        </w:rPr>
        <w:t> </w:t>
      </w:r>
      <w:hyperlink r:id="rId16"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64E4B6D1" w14:textId="77777777" w:rsidR="00614199" w:rsidRPr="00C266BC" w:rsidRDefault="00614199" w:rsidP="009B2E65">
      <w:pPr>
        <w:pStyle w:val="Header"/>
        <w:jc w:val="left"/>
        <w:rPr>
          <w:rFonts w:asciiTheme="minorHAnsi" w:hAnsiTheme="minorHAnsi" w:cs="Arial"/>
          <w:b/>
          <w:sz w:val="22"/>
          <w:szCs w:val="22"/>
        </w:rPr>
      </w:pPr>
      <w:r w:rsidRPr="00C266BC">
        <w:rPr>
          <w:rFonts w:asciiTheme="minorHAnsi" w:hAnsiTheme="minorHAnsi" w:cs="Arial"/>
          <w:b/>
          <w:sz w:val="22"/>
          <w:szCs w:val="22"/>
        </w:rPr>
        <w:t xml:space="preserve">                         </w:t>
      </w:r>
    </w:p>
    <w:p w14:paraId="35464EA3" w14:textId="77777777" w:rsidR="00614199" w:rsidRPr="008900CE" w:rsidRDefault="00614199" w:rsidP="009B2E65">
      <w:pPr>
        <w:spacing w:after="60"/>
        <w:ind w:left="1985" w:hanging="1985"/>
        <w:jc w:val="left"/>
        <w:rPr>
          <w:rFonts w:asciiTheme="minorHAnsi" w:hAnsiTheme="minorHAnsi" w:cs="Arial"/>
        </w:rPr>
      </w:pPr>
      <w:r w:rsidRPr="00C266BC">
        <w:rPr>
          <w:rFonts w:asciiTheme="minorHAnsi" w:hAnsiTheme="minorHAnsi" w:cs="Arial"/>
          <w:b/>
          <w:sz w:val="22"/>
          <w:szCs w:val="22"/>
        </w:rPr>
        <w:t>Attachments:</w:t>
      </w:r>
      <w:r w:rsidRPr="00C266BC">
        <w:rPr>
          <w:rFonts w:asciiTheme="minorHAnsi" w:hAnsiTheme="minorHAnsi" w:cs="Arial"/>
        </w:rPr>
        <w:tab/>
      </w:r>
      <w:r>
        <w:rPr>
          <w:rFonts w:asciiTheme="minorHAnsi" w:hAnsiTheme="minorHAnsi" w:cs="Arial"/>
          <w:bCs/>
        </w:rPr>
        <w:t>-</w:t>
      </w:r>
    </w:p>
    <w:p w14:paraId="65438D78" w14:textId="77777777" w:rsidR="00614199" w:rsidRDefault="00614199" w:rsidP="009B2E65">
      <w:pPr>
        <w:pBdr>
          <w:bottom w:val="single" w:sz="4" w:space="1" w:color="auto"/>
        </w:pBdr>
        <w:jc w:val="left"/>
        <w:rPr>
          <w:rFonts w:cs="Arial"/>
        </w:rPr>
      </w:pPr>
    </w:p>
    <w:p w14:paraId="6B970EA8" w14:textId="77777777" w:rsidR="00614199" w:rsidRDefault="00614199" w:rsidP="009B2E65">
      <w:pPr>
        <w:jc w:val="left"/>
        <w:rPr>
          <w:rFonts w:cs="Arial"/>
          <w:b/>
        </w:rPr>
      </w:pPr>
    </w:p>
    <w:p w14:paraId="1D1A299C" w14:textId="77777777" w:rsidR="00614199" w:rsidRPr="00726A64" w:rsidRDefault="00614199" w:rsidP="009B2E65">
      <w:pPr>
        <w:jc w:val="left"/>
        <w:rPr>
          <w:rFonts w:asciiTheme="minorHAnsi" w:hAnsiTheme="minorHAnsi" w:cs="Arial"/>
          <w:b/>
          <w:sz w:val="24"/>
          <w:szCs w:val="24"/>
        </w:rPr>
      </w:pPr>
      <w:r w:rsidRPr="00726A64">
        <w:rPr>
          <w:rFonts w:asciiTheme="minorHAnsi" w:hAnsiTheme="minorHAnsi" w:cs="Arial"/>
          <w:b/>
          <w:sz w:val="24"/>
          <w:szCs w:val="24"/>
        </w:rPr>
        <w:t>1. Overall description:</w:t>
      </w:r>
    </w:p>
    <w:p w14:paraId="437BC058" w14:textId="3C218AE1" w:rsidR="004D6B73" w:rsidRDefault="00D64C3B" w:rsidP="009B2E65">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w:t>
      </w:r>
      <w:r w:rsidR="004D52D3">
        <w:rPr>
          <w:rFonts w:asciiTheme="minorHAnsi" w:hAnsiTheme="minorHAnsi" w:cs="Arial"/>
          <w:color w:val="000000"/>
          <w:sz w:val="22"/>
          <w:szCs w:val="22"/>
          <w:lang w:val="en-US"/>
        </w:rPr>
        <w:t xml:space="preserve"> QoE measurement configuration and the QoE measurement report a</w:t>
      </w:r>
      <w:r>
        <w:rPr>
          <w:rFonts w:asciiTheme="minorHAnsi" w:hAnsiTheme="minorHAnsi" w:cs="Arial"/>
          <w:color w:val="000000"/>
          <w:sz w:val="22"/>
          <w:szCs w:val="22"/>
          <w:lang w:val="en-US"/>
        </w:rPr>
        <w:t>re delivered from the</w:t>
      </w:r>
      <w:r w:rsidR="004D52D3">
        <w:rPr>
          <w:rFonts w:asciiTheme="minorHAnsi" w:hAnsiTheme="minorHAnsi" w:cs="Arial"/>
          <w:color w:val="000000"/>
          <w:sz w:val="22"/>
          <w:szCs w:val="22"/>
          <w:lang w:val="en-US"/>
        </w:rPr>
        <w:t xml:space="preserve"> network to</w:t>
      </w:r>
      <w:r w:rsidR="00FA5F11">
        <w:rPr>
          <w:rFonts w:asciiTheme="minorHAnsi" w:hAnsiTheme="minorHAnsi" w:cs="Arial"/>
          <w:color w:val="000000"/>
          <w:sz w:val="22"/>
          <w:szCs w:val="22"/>
          <w:lang w:val="en-US"/>
        </w:rPr>
        <w:t xml:space="preserve"> the</w:t>
      </w:r>
      <w:r>
        <w:rPr>
          <w:rFonts w:asciiTheme="minorHAnsi" w:hAnsiTheme="minorHAnsi" w:cs="Arial"/>
          <w:color w:val="000000"/>
          <w:sz w:val="22"/>
          <w:szCs w:val="22"/>
          <w:lang w:val="en-US"/>
        </w:rPr>
        <w:t xml:space="preserve"> UE</w:t>
      </w:r>
      <w:r w:rsidR="00AE5C2E">
        <w:rPr>
          <w:rFonts w:asciiTheme="minorHAnsi" w:hAnsiTheme="minorHAnsi" w:cs="Arial"/>
          <w:color w:val="000000"/>
          <w:sz w:val="22"/>
          <w:szCs w:val="22"/>
          <w:lang w:val="en-US"/>
        </w:rPr>
        <w:t xml:space="preserve"> and from the UE to the network, respectively,</w:t>
      </w:r>
      <w:r w:rsidR="0044072B">
        <w:rPr>
          <w:rFonts w:asciiTheme="minorHAnsi" w:hAnsiTheme="minorHAnsi" w:cs="Arial"/>
          <w:color w:val="000000"/>
          <w:sz w:val="22"/>
          <w:szCs w:val="22"/>
          <w:lang w:val="en-US"/>
        </w:rPr>
        <w:t xml:space="preserve"> inside container</w:t>
      </w:r>
      <w:r w:rsidR="00AE5C2E">
        <w:rPr>
          <w:rFonts w:asciiTheme="minorHAnsi" w:hAnsiTheme="minorHAnsi" w:cs="Arial"/>
          <w:color w:val="000000"/>
          <w:sz w:val="22"/>
          <w:szCs w:val="22"/>
          <w:lang w:val="en-US"/>
        </w:rPr>
        <w:t>s</w:t>
      </w:r>
      <w:r w:rsidR="0044072B">
        <w:rPr>
          <w:rFonts w:asciiTheme="minorHAnsi" w:hAnsiTheme="minorHAnsi" w:cs="Arial"/>
          <w:color w:val="000000"/>
          <w:sz w:val="22"/>
          <w:szCs w:val="22"/>
          <w:lang w:val="en-US"/>
        </w:rPr>
        <w:t xml:space="preserve"> (i.e., XML file</w:t>
      </w:r>
      <w:r w:rsidR="00AE5C2E">
        <w:rPr>
          <w:rFonts w:asciiTheme="minorHAnsi" w:hAnsiTheme="minorHAnsi" w:cs="Arial"/>
          <w:color w:val="000000"/>
          <w:sz w:val="22"/>
          <w:szCs w:val="22"/>
          <w:lang w:val="en-US"/>
        </w:rPr>
        <w:t>s</w:t>
      </w:r>
      <w:r w:rsidR="0044072B">
        <w:rPr>
          <w:rFonts w:asciiTheme="minorHAnsi" w:hAnsiTheme="minorHAnsi" w:cs="Arial"/>
          <w:color w:val="000000"/>
          <w:sz w:val="22"/>
          <w:szCs w:val="22"/>
          <w:lang w:val="en-US"/>
        </w:rPr>
        <w:t>) whose content</w:t>
      </w:r>
      <w:r w:rsidR="00AE5C2E">
        <w:rPr>
          <w:rFonts w:asciiTheme="minorHAnsi" w:hAnsiTheme="minorHAnsi" w:cs="Arial"/>
          <w:color w:val="000000"/>
          <w:sz w:val="22"/>
          <w:szCs w:val="22"/>
          <w:lang w:val="en-US"/>
        </w:rPr>
        <w:t>s</w:t>
      </w:r>
      <w:r w:rsidR="0044072B">
        <w:rPr>
          <w:rFonts w:asciiTheme="minorHAnsi" w:hAnsiTheme="minorHAnsi" w:cs="Arial"/>
          <w:color w:val="000000"/>
          <w:sz w:val="22"/>
          <w:szCs w:val="22"/>
          <w:lang w:val="en-US"/>
        </w:rPr>
        <w:t xml:space="preserve"> </w:t>
      </w:r>
      <w:r w:rsidR="00AE5C2E">
        <w:rPr>
          <w:rFonts w:asciiTheme="minorHAnsi" w:hAnsiTheme="minorHAnsi" w:cs="Arial"/>
          <w:color w:val="000000"/>
          <w:sz w:val="22"/>
          <w:szCs w:val="22"/>
          <w:lang w:val="en-US"/>
        </w:rPr>
        <w:t>are</w:t>
      </w:r>
      <w:r w:rsidR="0044072B">
        <w:rPr>
          <w:rFonts w:asciiTheme="minorHAnsi" w:hAnsiTheme="minorHAnsi" w:cs="Arial"/>
          <w:color w:val="000000"/>
          <w:sz w:val="22"/>
          <w:szCs w:val="22"/>
          <w:lang w:val="en-US"/>
        </w:rPr>
        <w:t xml:space="preserve"> </w:t>
      </w:r>
      <w:r>
        <w:rPr>
          <w:rFonts w:asciiTheme="minorHAnsi" w:hAnsiTheme="minorHAnsi" w:cs="Arial"/>
          <w:color w:val="000000"/>
          <w:sz w:val="22"/>
          <w:szCs w:val="22"/>
          <w:lang w:val="en-US"/>
        </w:rPr>
        <w:t xml:space="preserve">not visible to the RAN. </w:t>
      </w:r>
      <w:r w:rsidR="0044072B">
        <w:rPr>
          <w:rFonts w:asciiTheme="minorHAnsi" w:hAnsiTheme="minorHAnsi" w:cs="Arial"/>
          <w:color w:val="000000"/>
          <w:sz w:val="22"/>
          <w:szCs w:val="22"/>
          <w:lang w:val="en-US"/>
        </w:rPr>
        <w:t>CT1 has, in the specification TS 27.007, defined the AT command</w:t>
      </w:r>
      <w:r w:rsidR="007E6C23">
        <w:rPr>
          <w:rFonts w:asciiTheme="minorHAnsi" w:hAnsiTheme="minorHAnsi" w:cs="Arial"/>
          <w:color w:val="000000"/>
          <w:sz w:val="22"/>
          <w:szCs w:val="22"/>
          <w:lang w:val="en-US"/>
        </w:rPr>
        <w:t>s</w:t>
      </w:r>
      <w:r w:rsidR="0044072B">
        <w:rPr>
          <w:rFonts w:asciiTheme="minorHAnsi" w:hAnsiTheme="minorHAnsi" w:cs="Arial"/>
          <w:color w:val="000000"/>
          <w:sz w:val="22"/>
          <w:szCs w:val="22"/>
          <w:lang w:val="en-US"/>
        </w:rPr>
        <w:t xml:space="preserve"> </w:t>
      </w:r>
      <w:r w:rsidR="007E6C23">
        <w:rPr>
          <w:rFonts w:asciiTheme="minorHAnsi" w:hAnsiTheme="minorHAnsi" w:cs="Arial"/>
          <w:color w:val="000000"/>
          <w:sz w:val="22"/>
          <w:szCs w:val="22"/>
          <w:lang w:val="en-US"/>
        </w:rPr>
        <w:t xml:space="preserve">+CAPPLEVMC and </w:t>
      </w:r>
      <w:r w:rsidR="0044072B">
        <w:rPr>
          <w:rFonts w:asciiTheme="minorHAnsi" w:hAnsiTheme="minorHAnsi" w:cs="Arial"/>
          <w:color w:val="000000"/>
          <w:sz w:val="22"/>
          <w:szCs w:val="22"/>
          <w:lang w:val="en-US"/>
        </w:rPr>
        <w:t>+CAPPLEVMR for delivering th</w:t>
      </w:r>
      <w:r w:rsidR="00B93E40">
        <w:rPr>
          <w:rFonts w:asciiTheme="minorHAnsi" w:hAnsiTheme="minorHAnsi" w:cs="Arial"/>
          <w:color w:val="000000"/>
          <w:sz w:val="22"/>
          <w:szCs w:val="22"/>
          <w:lang w:val="en-US"/>
        </w:rPr>
        <w:t xml:space="preserve">e </w:t>
      </w:r>
      <w:r w:rsidR="00FB168C">
        <w:rPr>
          <w:rFonts w:asciiTheme="minorHAnsi" w:hAnsiTheme="minorHAnsi" w:cs="Arial"/>
          <w:color w:val="000000"/>
          <w:sz w:val="22"/>
          <w:szCs w:val="22"/>
          <w:lang w:val="en-US"/>
        </w:rPr>
        <w:t xml:space="preserve">QoE </w:t>
      </w:r>
      <w:r w:rsidR="00B93E40">
        <w:rPr>
          <w:rFonts w:asciiTheme="minorHAnsi" w:hAnsiTheme="minorHAnsi" w:cs="Arial"/>
          <w:color w:val="000000"/>
          <w:sz w:val="22"/>
          <w:szCs w:val="22"/>
          <w:lang w:val="en-US"/>
        </w:rPr>
        <w:t>configuration and report containers between the UE AS and</w:t>
      </w:r>
      <w:r w:rsidR="00FB168C">
        <w:rPr>
          <w:rFonts w:asciiTheme="minorHAnsi" w:hAnsiTheme="minorHAnsi" w:cs="Arial"/>
          <w:color w:val="000000"/>
          <w:sz w:val="22"/>
          <w:szCs w:val="22"/>
          <w:lang w:val="en-US"/>
        </w:rPr>
        <w:t xml:space="preserve"> the</w:t>
      </w:r>
      <w:r w:rsidR="004D6B73">
        <w:rPr>
          <w:rFonts w:asciiTheme="minorHAnsi" w:hAnsiTheme="minorHAnsi" w:cs="Arial"/>
          <w:color w:val="000000"/>
          <w:sz w:val="22"/>
          <w:szCs w:val="22"/>
          <w:lang w:val="en-US"/>
        </w:rPr>
        <w:t xml:space="preserve"> </w:t>
      </w:r>
      <w:r w:rsidR="00CF3359">
        <w:rPr>
          <w:rFonts w:asciiTheme="minorHAnsi" w:hAnsiTheme="minorHAnsi" w:cs="Arial"/>
          <w:color w:val="000000"/>
          <w:sz w:val="22"/>
          <w:szCs w:val="22"/>
          <w:lang w:val="en-US"/>
        </w:rPr>
        <w:t xml:space="preserve">UE </w:t>
      </w:r>
      <w:r w:rsidR="004D6B73">
        <w:rPr>
          <w:rFonts w:asciiTheme="minorHAnsi" w:hAnsiTheme="minorHAnsi" w:cs="Arial"/>
          <w:color w:val="000000"/>
          <w:sz w:val="22"/>
          <w:szCs w:val="22"/>
          <w:lang w:val="en-US"/>
        </w:rPr>
        <w:t xml:space="preserve">Application </w:t>
      </w:r>
      <w:r w:rsidR="00CF3359">
        <w:rPr>
          <w:rFonts w:asciiTheme="minorHAnsi" w:hAnsiTheme="minorHAnsi" w:cs="Arial"/>
          <w:color w:val="000000"/>
          <w:sz w:val="22"/>
          <w:szCs w:val="22"/>
          <w:lang w:val="en-US"/>
        </w:rPr>
        <w:t>layer.</w:t>
      </w:r>
    </w:p>
    <w:p w14:paraId="29D427A9" w14:textId="34C50E90" w:rsidR="002838A8" w:rsidRDefault="00CD7460" w:rsidP="009B2E65">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w:t>
      </w:r>
      <w:r w:rsidR="001C4BB5">
        <w:rPr>
          <w:rFonts w:asciiTheme="minorHAnsi" w:hAnsiTheme="minorHAnsi" w:cs="Arial"/>
          <w:color w:val="000000"/>
          <w:sz w:val="22"/>
          <w:szCs w:val="22"/>
          <w:lang w:val="en-US"/>
        </w:rPr>
        <w:t xml:space="preserve"> the Rel-17 RAN2/3 Work Item</w:t>
      </w:r>
      <w:r w:rsidR="0048044D">
        <w:rPr>
          <w:rFonts w:asciiTheme="minorHAnsi" w:hAnsiTheme="minorHAnsi" w:cs="Arial"/>
          <w:color w:val="000000"/>
          <w:sz w:val="22"/>
          <w:szCs w:val="22"/>
          <w:lang w:val="en-US"/>
        </w:rPr>
        <w:t xml:space="preserve"> on “</w:t>
      </w:r>
      <w:r w:rsidR="0048044D" w:rsidRPr="0048044D">
        <w:rPr>
          <w:rFonts w:asciiTheme="minorHAnsi" w:hAnsiTheme="minorHAnsi" w:cs="Arial"/>
          <w:color w:val="000000"/>
          <w:sz w:val="22"/>
          <w:szCs w:val="22"/>
          <w:lang w:val="en-US"/>
        </w:rPr>
        <w:t>NR QoE management and optimizations for diverse services</w:t>
      </w:r>
      <w:r w:rsidR="0048044D">
        <w:rPr>
          <w:rFonts w:asciiTheme="minorHAnsi" w:hAnsiTheme="minorHAnsi" w:cs="Arial"/>
          <w:color w:val="000000"/>
          <w:sz w:val="22"/>
          <w:szCs w:val="22"/>
          <w:lang w:val="en-US"/>
        </w:rPr>
        <w:t>”,</w:t>
      </w:r>
      <w:r w:rsidR="001C4BB5">
        <w:rPr>
          <w:rFonts w:asciiTheme="minorHAnsi" w:hAnsiTheme="minorHAnsi" w:cs="Arial"/>
          <w:color w:val="000000"/>
          <w:sz w:val="22"/>
          <w:szCs w:val="22"/>
          <w:lang w:val="en-US"/>
        </w:rPr>
        <w:t xml:space="preserve"> </w:t>
      </w:r>
      <w:r w:rsidR="00614199" w:rsidRPr="00C266BC">
        <w:rPr>
          <w:rFonts w:asciiTheme="minorHAnsi" w:hAnsiTheme="minorHAnsi" w:cs="Arial"/>
          <w:color w:val="000000"/>
          <w:sz w:val="22"/>
          <w:szCs w:val="22"/>
          <w:lang w:val="en-US"/>
        </w:rPr>
        <w:t>RAN3 agreed to support</w:t>
      </w:r>
      <w:r w:rsidR="00614199">
        <w:rPr>
          <w:rFonts w:asciiTheme="minorHAnsi" w:hAnsiTheme="minorHAnsi" w:cs="Arial"/>
          <w:color w:val="000000"/>
          <w:sz w:val="22"/>
          <w:szCs w:val="22"/>
          <w:lang w:val="en-US"/>
        </w:rPr>
        <w:t xml:space="preserve"> the </w:t>
      </w:r>
      <w:r w:rsidR="00BE7472">
        <w:rPr>
          <w:rFonts w:asciiTheme="minorHAnsi" w:hAnsiTheme="minorHAnsi" w:cs="Arial"/>
          <w:color w:val="000000"/>
          <w:sz w:val="22"/>
          <w:szCs w:val="22"/>
          <w:lang w:val="en-US"/>
        </w:rPr>
        <w:t>concep</w:t>
      </w:r>
      <w:r w:rsidR="0048044D">
        <w:rPr>
          <w:rFonts w:asciiTheme="minorHAnsi" w:hAnsiTheme="minorHAnsi" w:cs="Arial"/>
          <w:color w:val="000000"/>
          <w:sz w:val="22"/>
          <w:szCs w:val="22"/>
          <w:lang w:val="en-US"/>
        </w:rPr>
        <w:t>t</w:t>
      </w:r>
      <w:r w:rsidR="00614199" w:rsidRPr="00C266BC">
        <w:rPr>
          <w:rFonts w:asciiTheme="minorHAnsi" w:hAnsiTheme="minorHAnsi" w:cs="Arial"/>
          <w:color w:val="000000"/>
          <w:sz w:val="22"/>
          <w:szCs w:val="22"/>
          <w:lang w:val="en-US"/>
        </w:rPr>
        <w:t xml:space="preserve"> </w:t>
      </w:r>
      <w:r w:rsidR="00614199" w:rsidRPr="00E22092">
        <w:rPr>
          <w:rFonts w:asciiTheme="minorHAnsi" w:hAnsiTheme="minorHAnsi" w:cs="Arial"/>
          <w:i/>
          <w:iCs/>
          <w:color w:val="000000"/>
          <w:sz w:val="22"/>
          <w:szCs w:val="22"/>
          <w:lang w:val="en-US"/>
        </w:rPr>
        <w:t xml:space="preserve">RAN visible QoE </w:t>
      </w:r>
      <w:r w:rsidR="002838A8">
        <w:rPr>
          <w:rFonts w:asciiTheme="minorHAnsi" w:hAnsiTheme="minorHAnsi" w:cs="Arial"/>
          <w:i/>
          <w:iCs/>
          <w:color w:val="000000"/>
          <w:sz w:val="22"/>
          <w:szCs w:val="22"/>
          <w:lang w:val="en-US"/>
        </w:rPr>
        <w:t>measurement</w:t>
      </w:r>
      <w:r w:rsidR="00614199" w:rsidRPr="00E22092">
        <w:rPr>
          <w:rFonts w:asciiTheme="minorHAnsi" w:hAnsiTheme="minorHAnsi" w:cs="Arial"/>
          <w:i/>
          <w:iCs/>
          <w:color w:val="000000"/>
          <w:sz w:val="22"/>
          <w:szCs w:val="22"/>
          <w:lang w:val="en-US"/>
        </w:rPr>
        <w:t>s</w:t>
      </w:r>
      <w:r w:rsidR="00CF3359">
        <w:rPr>
          <w:rFonts w:asciiTheme="minorHAnsi" w:hAnsiTheme="minorHAnsi" w:cs="Arial"/>
          <w:color w:val="000000"/>
          <w:sz w:val="22"/>
          <w:szCs w:val="22"/>
          <w:lang w:val="en-US"/>
        </w:rPr>
        <w:t>, where</w:t>
      </w:r>
      <w:r w:rsidR="002838A8">
        <w:rPr>
          <w:rFonts w:asciiTheme="minorHAnsi" w:hAnsiTheme="minorHAnsi" w:cs="Arial"/>
          <w:color w:val="000000"/>
          <w:sz w:val="22"/>
          <w:szCs w:val="22"/>
          <w:lang w:val="en-US"/>
        </w:rPr>
        <w:t>:</w:t>
      </w:r>
    </w:p>
    <w:p w14:paraId="69CDD20B" w14:textId="4FC43871" w:rsidR="002838A8" w:rsidRDefault="002838A8" w:rsidP="009B2E65">
      <w:pPr>
        <w:pStyle w:val="ListParagraph"/>
        <w:numPr>
          <w:ilvl w:val="0"/>
          <w:numId w:val="18"/>
        </w:num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RAN assembles a </w:t>
      </w:r>
      <w:r w:rsidR="000C3043">
        <w:rPr>
          <w:rFonts w:asciiTheme="minorHAnsi" w:hAnsiTheme="minorHAnsi" w:cs="Arial"/>
          <w:color w:val="000000"/>
          <w:sz w:val="22"/>
          <w:szCs w:val="22"/>
          <w:lang w:val="en-US"/>
        </w:rPr>
        <w:t xml:space="preserve">RAN visible QoE measurement configuration and delivers it to the UE </w:t>
      </w:r>
      <w:r w:rsidR="00320E28">
        <w:rPr>
          <w:rFonts w:asciiTheme="minorHAnsi" w:hAnsiTheme="minorHAnsi" w:cs="Arial"/>
          <w:color w:val="000000"/>
          <w:sz w:val="22"/>
          <w:szCs w:val="22"/>
          <w:lang w:val="en-US"/>
        </w:rPr>
        <w:t xml:space="preserve">AS, which then delivers it to the UE </w:t>
      </w:r>
      <w:r w:rsidR="000C3043">
        <w:rPr>
          <w:rFonts w:asciiTheme="minorHAnsi" w:hAnsiTheme="minorHAnsi" w:cs="Arial"/>
          <w:color w:val="000000"/>
          <w:sz w:val="22"/>
          <w:szCs w:val="22"/>
          <w:lang w:val="en-US"/>
        </w:rPr>
        <w:t>Application layer</w:t>
      </w:r>
      <w:r w:rsidR="00320E28">
        <w:rPr>
          <w:rFonts w:asciiTheme="minorHAnsi" w:hAnsiTheme="minorHAnsi" w:cs="Arial"/>
          <w:color w:val="000000"/>
          <w:sz w:val="22"/>
          <w:szCs w:val="22"/>
          <w:lang w:val="en-US"/>
        </w:rPr>
        <w:t>.</w:t>
      </w:r>
    </w:p>
    <w:p w14:paraId="4C65169C" w14:textId="2C732A84" w:rsidR="000C3043" w:rsidRDefault="000C3043" w:rsidP="009B2E65">
      <w:pPr>
        <w:pStyle w:val="ListParagraph"/>
        <w:numPr>
          <w:ilvl w:val="0"/>
          <w:numId w:val="18"/>
        </w:numPr>
        <w:jc w:val="left"/>
        <w:rPr>
          <w:rFonts w:asciiTheme="minorHAnsi" w:hAnsiTheme="minorHAnsi" w:cs="Arial"/>
          <w:color w:val="000000"/>
          <w:sz w:val="22"/>
          <w:szCs w:val="22"/>
          <w:lang w:val="en-US"/>
        </w:rPr>
      </w:pPr>
      <w:r w:rsidRPr="000C3043">
        <w:rPr>
          <w:rFonts w:asciiTheme="minorHAnsi" w:hAnsiTheme="minorHAnsi" w:cs="Arial"/>
          <w:color w:val="000000"/>
          <w:sz w:val="22"/>
          <w:szCs w:val="22"/>
          <w:lang w:val="en-US"/>
        </w:rPr>
        <w:t xml:space="preserve">The UE Application layer delivers the RAN visible QoE measurement report to the </w:t>
      </w:r>
      <w:r w:rsidR="0097177D">
        <w:rPr>
          <w:rFonts w:asciiTheme="minorHAnsi" w:hAnsiTheme="minorHAnsi" w:cs="Arial"/>
          <w:color w:val="000000"/>
          <w:sz w:val="22"/>
          <w:szCs w:val="22"/>
          <w:lang w:val="en-US"/>
        </w:rPr>
        <w:t>UE</w:t>
      </w:r>
      <w:r w:rsidRPr="000C3043">
        <w:rPr>
          <w:rFonts w:asciiTheme="minorHAnsi" w:hAnsiTheme="minorHAnsi" w:cs="Arial"/>
          <w:color w:val="000000"/>
          <w:sz w:val="22"/>
          <w:szCs w:val="22"/>
          <w:lang w:val="en-US"/>
        </w:rPr>
        <w:t xml:space="preserve"> AS, which delivers </w:t>
      </w:r>
      <w:r>
        <w:rPr>
          <w:rFonts w:asciiTheme="minorHAnsi" w:hAnsiTheme="minorHAnsi" w:cs="Arial"/>
          <w:color w:val="000000"/>
          <w:sz w:val="22"/>
          <w:szCs w:val="22"/>
          <w:lang w:val="en-US"/>
        </w:rPr>
        <w:t xml:space="preserve">it to the RAN. The </w:t>
      </w:r>
      <w:r w:rsidR="00CF3359" w:rsidRPr="000C3043">
        <w:rPr>
          <w:rFonts w:asciiTheme="minorHAnsi" w:hAnsiTheme="minorHAnsi" w:cs="Arial"/>
          <w:color w:val="000000"/>
          <w:sz w:val="22"/>
          <w:szCs w:val="22"/>
          <w:lang w:val="en-US"/>
        </w:rPr>
        <w:t>RAN can use the corresponding reports for various types of optimizations</w:t>
      </w:r>
      <w:r w:rsidR="00E22092" w:rsidRPr="000C3043">
        <w:rPr>
          <w:rFonts w:asciiTheme="minorHAnsi" w:hAnsiTheme="minorHAnsi" w:cs="Arial"/>
          <w:color w:val="000000"/>
          <w:sz w:val="22"/>
          <w:szCs w:val="22"/>
          <w:lang w:val="en-US"/>
        </w:rPr>
        <w:t>.</w:t>
      </w:r>
      <w:r w:rsidR="0031314A" w:rsidRPr="000C3043">
        <w:rPr>
          <w:rFonts w:asciiTheme="minorHAnsi" w:hAnsiTheme="minorHAnsi" w:cs="Arial"/>
          <w:color w:val="000000"/>
          <w:sz w:val="22"/>
          <w:szCs w:val="22"/>
          <w:lang w:val="en-US"/>
        </w:rPr>
        <w:t xml:space="preserve"> </w:t>
      </w:r>
    </w:p>
    <w:p w14:paraId="0FDF5B43" w14:textId="612DE683" w:rsidR="00E22092" w:rsidRPr="000C3043" w:rsidRDefault="000C3043" w:rsidP="009B2E65">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w:t>
      </w:r>
      <w:r w:rsidR="00E22092" w:rsidRPr="000C3043">
        <w:rPr>
          <w:rFonts w:asciiTheme="minorHAnsi" w:hAnsiTheme="minorHAnsi" w:cs="Arial"/>
          <w:color w:val="000000"/>
          <w:sz w:val="22"/>
          <w:szCs w:val="22"/>
          <w:lang w:val="en-US"/>
        </w:rPr>
        <w:t>RAN</w:t>
      </w:r>
      <w:r>
        <w:rPr>
          <w:rFonts w:asciiTheme="minorHAnsi" w:hAnsiTheme="minorHAnsi" w:cs="Arial"/>
          <w:color w:val="000000"/>
          <w:sz w:val="22"/>
          <w:szCs w:val="22"/>
          <w:lang w:val="en-US"/>
        </w:rPr>
        <w:t xml:space="preserve"> </w:t>
      </w:r>
      <w:r w:rsidR="00E22092" w:rsidRPr="000C3043">
        <w:rPr>
          <w:rFonts w:asciiTheme="minorHAnsi" w:hAnsiTheme="minorHAnsi" w:cs="Arial"/>
          <w:color w:val="000000"/>
          <w:sz w:val="22"/>
          <w:szCs w:val="22"/>
          <w:lang w:val="en-US"/>
        </w:rPr>
        <w:t xml:space="preserve">visible QoE </w:t>
      </w:r>
      <w:r>
        <w:rPr>
          <w:rFonts w:asciiTheme="minorHAnsi" w:hAnsiTheme="minorHAnsi" w:cs="Arial"/>
          <w:color w:val="000000"/>
          <w:sz w:val="22"/>
          <w:szCs w:val="22"/>
          <w:lang w:val="en-US"/>
        </w:rPr>
        <w:t xml:space="preserve">measurements, </w:t>
      </w:r>
      <w:r w:rsidR="00E61658">
        <w:rPr>
          <w:rFonts w:asciiTheme="minorHAnsi" w:hAnsiTheme="minorHAnsi" w:cs="Arial"/>
          <w:color w:val="000000"/>
          <w:sz w:val="22"/>
          <w:szCs w:val="22"/>
          <w:lang w:val="en-US"/>
        </w:rPr>
        <w:t xml:space="preserve">the </w:t>
      </w:r>
      <w:r w:rsidR="00E61658" w:rsidRPr="000C3043">
        <w:rPr>
          <w:rFonts w:asciiTheme="minorHAnsi" w:hAnsiTheme="minorHAnsi" w:cs="Arial"/>
          <w:color w:val="000000"/>
          <w:sz w:val="22"/>
          <w:szCs w:val="22"/>
          <w:lang w:val="en-US"/>
        </w:rPr>
        <w:t>RAN</w:t>
      </w:r>
      <w:r w:rsidR="00E61658">
        <w:rPr>
          <w:rFonts w:asciiTheme="minorHAnsi" w:hAnsiTheme="minorHAnsi" w:cs="Arial"/>
          <w:color w:val="000000"/>
          <w:sz w:val="22"/>
          <w:szCs w:val="22"/>
          <w:lang w:val="en-US"/>
        </w:rPr>
        <w:t xml:space="preserve"> </w:t>
      </w:r>
      <w:r w:rsidR="00E61658" w:rsidRPr="000C3043">
        <w:rPr>
          <w:rFonts w:asciiTheme="minorHAnsi" w:hAnsiTheme="minorHAnsi" w:cs="Arial"/>
          <w:color w:val="000000"/>
          <w:sz w:val="22"/>
          <w:szCs w:val="22"/>
          <w:lang w:val="en-US"/>
        </w:rPr>
        <w:t xml:space="preserve">visible QoE </w:t>
      </w:r>
      <w:r w:rsidR="00E61658">
        <w:rPr>
          <w:rFonts w:asciiTheme="minorHAnsi" w:hAnsiTheme="minorHAnsi" w:cs="Arial"/>
          <w:color w:val="000000"/>
          <w:sz w:val="22"/>
          <w:szCs w:val="22"/>
          <w:lang w:val="en-US"/>
        </w:rPr>
        <w:t>measurement configuration and RAN visible QoE report need to be delivered between the UE AS and the</w:t>
      </w:r>
      <w:r w:rsidR="00CF3359" w:rsidRPr="000C3043">
        <w:rPr>
          <w:rFonts w:asciiTheme="minorHAnsi" w:hAnsiTheme="minorHAnsi" w:cs="Arial"/>
          <w:color w:val="000000"/>
          <w:sz w:val="22"/>
          <w:szCs w:val="22"/>
          <w:lang w:val="en-US"/>
        </w:rPr>
        <w:t xml:space="preserve"> UE</w:t>
      </w:r>
      <w:r w:rsidR="004D6B73" w:rsidRPr="000C3043">
        <w:rPr>
          <w:rFonts w:asciiTheme="minorHAnsi" w:hAnsiTheme="minorHAnsi" w:cs="Arial"/>
          <w:color w:val="000000"/>
          <w:sz w:val="22"/>
          <w:szCs w:val="22"/>
          <w:lang w:val="en-US"/>
        </w:rPr>
        <w:t xml:space="preserve"> Applica</w:t>
      </w:r>
      <w:r w:rsidR="00CF3359" w:rsidRPr="000C3043">
        <w:rPr>
          <w:rFonts w:asciiTheme="minorHAnsi" w:hAnsiTheme="minorHAnsi" w:cs="Arial"/>
          <w:color w:val="000000"/>
          <w:sz w:val="22"/>
          <w:szCs w:val="22"/>
          <w:lang w:val="en-US"/>
        </w:rPr>
        <w:t>tion layer</w:t>
      </w:r>
      <w:r w:rsidR="008B278F" w:rsidRPr="000C3043">
        <w:rPr>
          <w:rFonts w:asciiTheme="minorHAnsi" w:hAnsiTheme="minorHAnsi" w:cs="Arial"/>
          <w:color w:val="000000"/>
          <w:sz w:val="22"/>
          <w:szCs w:val="22"/>
          <w:lang w:val="en-US"/>
        </w:rPr>
        <w:t xml:space="preserve"> separately from the XML file</w:t>
      </w:r>
      <w:r w:rsidR="00E61658">
        <w:rPr>
          <w:rFonts w:asciiTheme="minorHAnsi" w:hAnsiTheme="minorHAnsi" w:cs="Arial"/>
          <w:color w:val="000000"/>
          <w:sz w:val="22"/>
          <w:szCs w:val="22"/>
          <w:lang w:val="en-US"/>
        </w:rPr>
        <w:t>s</w:t>
      </w:r>
      <w:r w:rsidR="008B278F" w:rsidRPr="000C3043">
        <w:rPr>
          <w:rFonts w:asciiTheme="minorHAnsi" w:hAnsiTheme="minorHAnsi" w:cs="Arial"/>
          <w:color w:val="000000"/>
          <w:sz w:val="22"/>
          <w:szCs w:val="22"/>
          <w:lang w:val="en-US"/>
        </w:rPr>
        <w:t xml:space="preserve"> containing the legacy QoE measurement </w:t>
      </w:r>
      <w:r w:rsidR="00E61658">
        <w:rPr>
          <w:rFonts w:asciiTheme="minorHAnsi" w:hAnsiTheme="minorHAnsi" w:cs="Arial"/>
          <w:color w:val="000000"/>
          <w:sz w:val="22"/>
          <w:szCs w:val="22"/>
          <w:lang w:val="en-US"/>
        </w:rPr>
        <w:t>configuration</w:t>
      </w:r>
      <w:r w:rsidR="00FA5F11">
        <w:rPr>
          <w:rFonts w:asciiTheme="minorHAnsi" w:hAnsiTheme="minorHAnsi" w:cs="Arial"/>
          <w:color w:val="000000"/>
          <w:sz w:val="22"/>
          <w:szCs w:val="22"/>
          <w:lang w:val="en-US"/>
        </w:rPr>
        <w:t xml:space="preserve"> </w:t>
      </w:r>
      <w:r w:rsidR="00E61658">
        <w:rPr>
          <w:rFonts w:asciiTheme="minorHAnsi" w:hAnsiTheme="minorHAnsi" w:cs="Arial"/>
          <w:color w:val="000000"/>
          <w:sz w:val="22"/>
          <w:szCs w:val="22"/>
          <w:lang w:val="en-US"/>
        </w:rPr>
        <w:t xml:space="preserve">and </w:t>
      </w:r>
      <w:r w:rsidR="00FA5F11">
        <w:rPr>
          <w:rFonts w:asciiTheme="minorHAnsi" w:hAnsiTheme="minorHAnsi" w:cs="Arial"/>
          <w:color w:val="000000"/>
          <w:sz w:val="22"/>
          <w:szCs w:val="22"/>
          <w:lang w:val="en-US"/>
        </w:rPr>
        <w:t xml:space="preserve">legacy QoE measurement </w:t>
      </w:r>
      <w:r w:rsidR="008B278F" w:rsidRPr="000C3043">
        <w:rPr>
          <w:rFonts w:asciiTheme="minorHAnsi" w:hAnsiTheme="minorHAnsi" w:cs="Arial"/>
          <w:color w:val="000000"/>
          <w:sz w:val="22"/>
          <w:szCs w:val="22"/>
          <w:lang w:val="en-US"/>
        </w:rPr>
        <w:t>report</w:t>
      </w:r>
      <w:r w:rsidR="0041177D">
        <w:rPr>
          <w:rFonts w:asciiTheme="minorHAnsi" w:hAnsiTheme="minorHAnsi" w:cs="Arial"/>
          <w:color w:val="000000"/>
          <w:sz w:val="22"/>
          <w:szCs w:val="22"/>
          <w:lang w:val="en-US"/>
        </w:rPr>
        <w:t>, either as a separate field in the existing AT commands or in newly defined commands</w:t>
      </w:r>
      <w:r w:rsidR="008B278F" w:rsidRPr="000C3043">
        <w:rPr>
          <w:rFonts w:asciiTheme="minorHAnsi" w:hAnsiTheme="minorHAnsi" w:cs="Arial"/>
          <w:color w:val="000000"/>
          <w:sz w:val="22"/>
          <w:szCs w:val="22"/>
          <w:lang w:val="en-US"/>
        </w:rPr>
        <w:t>.</w:t>
      </w:r>
    </w:p>
    <w:p w14:paraId="72DDE72F" w14:textId="770A45F8" w:rsidR="00614199" w:rsidRPr="009A6B11" w:rsidRDefault="00614199" w:rsidP="009B2E65">
      <w:pPr>
        <w:jc w:val="left"/>
        <w:rPr>
          <w:rFonts w:asciiTheme="minorHAnsi" w:hAnsiTheme="minorHAnsi" w:cs="Arial"/>
          <w:b/>
          <w:sz w:val="24"/>
          <w:szCs w:val="24"/>
        </w:rPr>
      </w:pPr>
      <w:r w:rsidRPr="009A6B11">
        <w:rPr>
          <w:rFonts w:asciiTheme="minorHAnsi" w:hAnsiTheme="minorHAnsi" w:cs="Arial"/>
          <w:b/>
          <w:sz w:val="24"/>
          <w:szCs w:val="24"/>
        </w:rPr>
        <w:t>2. Actions:</w:t>
      </w:r>
    </w:p>
    <w:p w14:paraId="4547C5BA" w14:textId="5E48DBBD" w:rsidR="00614199" w:rsidRPr="00702FEE" w:rsidRDefault="00614199" w:rsidP="009B2E65">
      <w:pPr>
        <w:ind w:left="1985" w:hanging="1985"/>
        <w:jc w:val="left"/>
        <w:rPr>
          <w:rFonts w:asciiTheme="minorHAnsi" w:hAnsiTheme="minorHAnsi" w:cs="Arial"/>
          <w:b/>
          <w:sz w:val="22"/>
          <w:szCs w:val="22"/>
        </w:rPr>
      </w:pPr>
      <w:r w:rsidRPr="00702FEE">
        <w:rPr>
          <w:rFonts w:asciiTheme="minorHAnsi" w:hAnsiTheme="minorHAnsi" w:cs="Arial"/>
          <w:b/>
          <w:sz w:val="22"/>
          <w:szCs w:val="22"/>
        </w:rPr>
        <w:t xml:space="preserve">To 3GPP </w:t>
      </w:r>
      <w:r>
        <w:rPr>
          <w:rFonts w:asciiTheme="minorHAnsi" w:hAnsiTheme="minorHAnsi" w:cs="Arial"/>
          <w:b/>
          <w:sz w:val="22"/>
          <w:szCs w:val="22"/>
        </w:rPr>
        <w:t>CT1</w:t>
      </w:r>
      <w:r w:rsidRPr="00702FEE">
        <w:rPr>
          <w:rFonts w:asciiTheme="minorHAnsi" w:hAnsiTheme="minorHAnsi" w:cs="Arial"/>
          <w:b/>
          <w:sz w:val="22"/>
          <w:szCs w:val="22"/>
        </w:rPr>
        <w:t xml:space="preserve">: </w:t>
      </w:r>
    </w:p>
    <w:p w14:paraId="6D7941B7" w14:textId="0B584235" w:rsidR="00614199" w:rsidRPr="00A54EC8" w:rsidRDefault="00614199" w:rsidP="009B2E65">
      <w:pPr>
        <w:jc w:val="left"/>
        <w:rPr>
          <w:rFonts w:asciiTheme="minorHAnsi" w:hAnsiTheme="minorHAnsi" w:cs="Arial"/>
          <w:color w:val="000000"/>
          <w:sz w:val="22"/>
          <w:szCs w:val="22"/>
        </w:rPr>
      </w:pPr>
      <w:r w:rsidRPr="00A54EC8">
        <w:rPr>
          <w:rFonts w:asciiTheme="minorHAnsi" w:hAnsiTheme="minorHAnsi" w:cs="Arial"/>
          <w:color w:val="000000"/>
          <w:sz w:val="22"/>
          <w:szCs w:val="22"/>
        </w:rPr>
        <w:t>Given that it is necessary to deliver the</w:t>
      </w:r>
      <w:r>
        <w:rPr>
          <w:rFonts w:asciiTheme="minorHAnsi" w:hAnsiTheme="minorHAnsi" w:cs="Arial"/>
          <w:color w:val="000000"/>
          <w:sz w:val="22"/>
          <w:szCs w:val="22"/>
        </w:rPr>
        <w:t xml:space="preserve"> RAN visible</w:t>
      </w:r>
      <w:r w:rsidRPr="00A54EC8">
        <w:rPr>
          <w:rFonts w:asciiTheme="minorHAnsi" w:hAnsiTheme="minorHAnsi" w:cs="Arial"/>
          <w:color w:val="000000"/>
          <w:sz w:val="22"/>
          <w:szCs w:val="22"/>
        </w:rPr>
        <w:t xml:space="preserve"> QoE </w:t>
      </w:r>
      <w:r w:rsidR="0041177D">
        <w:rPr>
          <w:rFonts w:asciiTheme="minorHAnsi" w:hAnsiTheme="minorHAnsi" w:cs="Arial"/>
          <w:color w:val="000000"/>
          <w:sz w:val="22"/>
          <w:szCs w:val="22"/>
        </w:rPr>
        <w:t>configuration and report between</w:t>
      </w:r>
      <w:r w:rsidRPr="00A54EC8">
        <w:rPr>
          <w:rFonts w:asciiTheme="minorHAnsi" w:hAnsiTheme="minorHAnsi" w:cs="Arial"/>
          <w:color w:val="000000"/>
          <w:sz w:val="22"/>
          <w:szCs w:val="22"/>
        </w:rPr>
        <w:t xml:space="preserve"> the </w:t>
      </w:r>
      <w:r w:rsidR="0041177D">
        <w:rPr>
          <w:rFonts w:asciiTheme="minorHAnsi" w:hAnsiTheme="minorHAnsi" w:cs="Arial"/>
          <w:color w:val="000000"/>
          <w:sz w:val="22"/>
          <w:szCs w:val="22"/>
        </w:rPr>
        <w:t xml:space="preserve">UE AS and the </w:t>
      </w:r>
      <w:r w:rsidR="005C07B4">
        <w:rPr>
          <w:rFonts w:asciiTheme="minorHAnsi" w:hAnsiTheme="minorHAnsi" w:cs="Arial"/>
          <w:color w:val="000000"/>
          <w:sz w:val="22"/>
          <w:szCs w:val="22"/>
        </w:rPr>
        <w:t xml:space="preserve">UE </w:t>
      </w:r>
      <w:r w:rsidRPr="00A54EC8">
        <w:rPr>
          <w:rFonts w:asciiTheme="minorHAnsi" w:hAnsiTheme="minorHAnsi" w:cs="Arial"/>
          <w:color w:val="000000"/>
          <w:sz w:val="22"/>
          <w:szCs w:val="22"/>
        </w:rPr>
        <w:t>Application laye</w:t>
      </w:r>
      <w:r w:rsidR="0041177D">
        <w:rPr>
          <w:rFonts w:asciiTheme="minorHAnsi" w:hAnsiTheme="minorHAnsi" w:cs="Arial"/>
          <w:color w:val="000000"/>
          <w:sz w:val="22"/>
          <w:szCs w:val="22"/>
        </w:rPr>
        <w:t>r</w:t>
      </w:r>
      <w:r w:rsidRPr="00A54EC8">
        <w:rPr>
          <w:rFonts w:asciiTheme="minorHAnsi" w:hAnsiTheme="minorHAnsi" w:cs="Arial"/>
          <w:color w:val="000000"/>
          <w:sz w:val="22"/>
          <w:szCs w:val="22"/>
        </w:rPr>
        <w:t xml:space="preserve">, RAN3 would like to respectfully ask CT1 to specify </w:t>
      </w:r>
      <w:r>
        <w:rPr>
          <w:rFonts w:asciiTheme="minorHAnsi" w:hAnsiTheme="minorHAnsi" w:cs="Arial"/>
          <w:color w:val="000000"/>
          <w:sz w:val="22"/>
          <w:szCs w:val="22"/>
        </w:rPr>
        <w:t>the corresponding AT</w:t>
      </w:r>
      <w:r w:rsidRPr="00A54EC8">
        <w:rPr>
          <w:rFonts w:asciiTheme="minorHAnsi" w:hAnsiTheme="minorHAnsi" w:cs="Arial"/>
          <w:color w:val="000000"/>
          <w:sz w:val="22"/>
          <w:szCs w:val="22"/>
        </w:rPr>
        <w:t xml:space="preserve"> commands.</w:t>
      </w:r>
    </w:p>
    <w:p w14:paraId="5FDAFED1" w14:textId="77777777" w:rsidR="00614199" w:rsidRPr="007E4A9A" w:rsidRDefault="00614199" w:rsidP="009B2E65">
      <w:pPr>
        <w:overflowPunct/>
        <w:autoSpaceDE/>
        <w:autoSpaceDN/>
        <w:adjustRightInd/>
        <w:jc w:val="left"/>
        <w:textAlignment w:val="auto"/>
        <w:rPr>
          <w:rFonts w:cs="Arial"/>
        </w:rPr>
      </w:pPr>
    </w:p>
    <w:p w14:paraId="6F6E8325" w14:textId="77777777" w:rsidR="00614199" w:rsidRPr="009A6B11" w:rsidRDefault="00614199" w:rsidP="009B2E65">
      <w:pPr>
        <w:jc w:val="left"/>
        <w:rPr>
          <w:rFonts w:asciiTheme="minorHAnsi" w:hAnsiTheme="minorHAnsi" w:cstheme="minorHAnsi"/>
          <w:b/>
          <w:sz w:val="24"/>
          <w:szCs w:val="24"/>
        </w:rPr>
      </w:pPr>
      <w:r w:rsidRPr="009A6B11">
        <w:rPr>
          <w:rFonts w:asciiTheme="minorHAnsi" w:hAnsiTheme="minorHAnsi" w:cstheme="minorHAnsi"/>
          <w:b/>
          <w:sz w:val="24"/>
          <w:szCs w:val="24"/>
        </w:rPr>
        <w:t>3. Date of next TSG RAN WG3 meeting:</w:t>
      </w:r>
    </w:p>
    <w:p w14:paraId="37D8B00A" w14:textId="3488A599" w:rsidR="00DD44C0" w:rsidRPr="00E22E64" w:rsidRDefault="00614199" w:rsidP="009B2E65">
      <w:pPr>
        <w:pStyle w:val="Footer"/>
        <w:tabs>
          <w:tab w:val="left" w:pos="2410"/>
          <w:tab w:val="left" w:pos="5103"/>
          <w:tab w:val="left" w:pos="7371"/>
        </w:tabs>
        <w:jc w:val="left"/>
        <w:rPr>
          <w:rFonts w:eastAsia="SimSun"/>
        </w:rPr>
      </w:pPr>
      <w:r w:rsidRPr="0038227A">
        <w:rPr>
          <w:rFonts w:asciiTheme="minorHAnsi" w:hAnsiTheme="minorHAnsi"/>
          <w:b w:val="0"/>
          <w:i w:val="0"/>
          <w:sz w:val="22"/>
          <w:szCs w:val="22"/>
        </w:rPr>
        <w:t>RAN3#11</w:t>
      </w:r>
      <w:r>
        <w:rPr>
          <w:rFonts w:asciiTheme="minorHAnsi" w:hAnsiTheme="minorHAnsi"/>
          <w:b w:val="0"/>
          <w:i w:val="0"/>
          <w:sz w:val="22"/>
          <w:szCs w:val="22"/>
        </w:rPr>
        <w:t>4-bis</w:t>
      </w:r>
      <w:r w:rsidRPr="0038227A">
        <w:rPr>
          <w:rFonts w:asciiTheme="minorHAnsi" w:hAnsiTheme="minorHAnsi"/>
          <w:b w:val="0"/>
          <w:i w:val="0"/>
          <w:sz w:val="22"/>
          <w:szCs w:val="22"/>
        </w:rPr>
        <w:t xml:space="preserve">-e                         </w:t>
      </w:r>
      <w:r>
        <w:rPr>
          <w:rFonts w:asciiTheme="minorHAnsi" w:hAnsiTheme="minorHAnsi"/>
          <w:b w:val="0"/>
          <w:i w:val="0"/>
          <w:sz w:val="22"/>
          <w:szCs w:val="22"/>
        </w:rPr>
        <w:t xml:space="preserve">January </w:t>
      </w:r>
      <w:r w:rsidRPr="0038227A">
        <w:rPr>
          <w:rFonts w:asciiTheme="minorHAnsi" w:hAnsiTheme="minorHAnsi"/>
          <w:b w:val="0"/>
          <w:i w:val="0"/>
          <w:sz w:val="22"/>
          <w:szCs w:val="22"/>
        </w:rPr>
        <w:t>1</w:t>
      </w:r>
      <w:r>
        <w:rPr>
          <w:rFonts w:asciiTheme="minorHAnsi" w:hAnsiTheme="minorHAnsi"/>
          <w:b w:val="0"/>
          <w:i w:val="0"/>
          <w:sz w:val="22"/>
          <w:szCs w:val="22"/>
        </w:rPr>
        <w:t>7</w:t>
      </w:r>
      <w:r>
        <w:rPr>
          <w:rFonts w:asciiTheme="minorHAnsi" w:hAnsiTheme="minorHAnsi"/>
          <w:b w:val="0"/>
          <w:i w:val="0"/>
          <w:sz w:val="22"/>
          <w:szCs w:val="22"/>
          <w:vertAlign w:val="superscript"/>
        </w:rPr>
        <w:t>th</w:t>
      </w:r>
      <w:r w:rsidRPr="0038227A">
        <w:rPr>
          <w:rFonts w:asciiTheme="minorHAnsi" w:hAnsiTheme="minorHAnsi"/>
          <w:b w:val="0"/>
          <w:i w:val="0"/>
          <w:sz w:val="22"/>
          <w:szCs w:val="22"/>
          <w:vertAlign w:val="superscript"/>
        </w:rPr>
        <w:t xml:space="preserve"> </w:t>
      </w:r>
      <w:r w:rsidRPr="0038227A">
        <w:rPr>
          <w:rFonts w:asciiTheme="minorHAnsi" w:hAnsiTheme="minorHAnsi"/>
          <w:b w:val="0"/>
          <w:i w:val="0"/>
          <w:sz w:val="22"/>
          <w:szCs w:val="22"/>
        </w:rPr>
        <w:t xml:space="preserve"> - </w:t>
      </w:r>
      <w:r>
        <w:rPr>
          <w:rFonts w:asciiTheme="minorHAnsi" w:hAnsiTheme="minorHAnsi"/>
          <w:b w:val="0"/>
          <w:i w:val="0"/>
          <w:sz w:val="22"/>
          <w:szCs w:val="22"/>
        </w:rPr>
        <w:t>26</w:t>
      </w:r>
      <w:r w:rsidRPr="0038227A">
        <w:rPr>
          <w:rFonts w:asciiTheme="minorHAnsi" w:hAnsiTheme="minorHAnsi"/>
          <w:b w:val="0"/>
          <w:i w:val="0"/>
          <w:sz w:val="22"/>
          <w:szCs w:val="22"/>
          <w:vertAlign w:val="superscript"/>
        </w:rPr>
        <w:t>th</w:t>
      </w:r>
      <w:r w:rsidRPr="0038227A">
        <w:rPr>
          <w:rFonts w:asciiTheme="minorHAnsi" w:hAnsiTheme="minorHAnsi"/>
          <w:b w:val="0"/>
          <w:i w:val="0"/>
          <w:sz w:val="22"/>
          <w:szCs w:val="22"/>
        </w:rPr>
        <w:t xml:space="preserve">  20</w:t>
      </w:r>
      <w:r w:rsidR="00BA270A">
        <w:rPr>
          <w:rFonts w:asciiTheme="minorHAnsi" w:hAnsiTheme="minorHAnsi"/>
          <w:b w:val="0"/>
          <w:i w:val="0"/>
          <w:sz w:val="22"/>
          <w:szCs w:val="22"/>
        </w:rPr>
        <w:t>22</w:t>
      </w:r>
      <w:r w:rsidRPr="0038227A">
        <w:rPr>
          <w:rFonts w:asciiTheme="minorHAnsi" w:hAnsiTheme="minorHAnsi"/>
          <w:b w:val="0"/>
          <w:i w:val="0"/>
          <w:sz w:val="22"/>
          <w:szCs w:val="22"/>
        </w:rPr>
        <w:tab/>
      </w:r>
      <w:r w:rsidR="0041177D">
        <w:rPr>
          <w:rFonts w:asciiTheme="minorHAnsi" w:hAnsiTheme="minorHAnsi"/>
          <w:b w:val="0"/>
          <w:i w:val="0"/>
          <w:sz w:val="22"/>
          <w:szCs w:val="22"/>
        </w:rPr>
        <w:tab/>
      </w:r>
      <w:r w:rsidRPr="0038227A">
        <w:rPr>
          <w:rFonts w:asciiTheme="minorHAnsi" w:hAnsiTheme="minorHAnsi"/>
          <w:b w:val="0"/>
          <w:i w:val="0"/>
          <w:sz w:val="22"/>
          <w:szCs w:val="22"/>
        </w:rPr>
        <w:t>Online</w:t>
      </w:r>
    </w:p>
    <w:sectPr w:rsidR="00DD44C0" w:rsidRPr="00E22E64" w:rsidSect="00A3231D">
      <w:headerReference w:type="even" r:id="rId17"/>
      <w:footerReference w:type="default" r:id="rId18"/>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E0099" w14:textId="77777777" w:rsidR="0017519D" w:rsidRDefault="0017519D">
      <w:pPr>
        <w:spacing w:after="0"/>
      </w:pPr>
      <w:r>
        <w:separator/>
      </w:r>
    </w:p>
  </w:endnote>
  <w:endnote w:type="continuationSeparator" w:id="0">
    <w:p w14:paraId="05FEB187" w14:textId="77777777" w:rsidR="0017519D" w:rsidRDefault="0017519D">
      <w:pPr>
        <w:spacing w:after="0"/>
      </w:pPr>
      <w:r>
        <w:continuationSeparator/>
      </w:r>
    </w:p>
  </w:endnote>
  <w:endnote w:type="continuationNotice" w:id="1">
    <w:p w14:paraId="267E6A13" w14:textId="77777777" w:rsidR="0017519D" w:rsidRDefault="00175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3786B" w14:textId="77777777" w:rsidR="0017519D" w:rsidRDefault="0017519D">
      <w:pPr>
        <w:spacing w:after="0"/>
      </w:pPr>
      <w:r>
        <w:separator/>
      </w:r>
    </w:p>
  </w:footnote>
  <w:footnote w:type="continuationSeparator" w:id="0">
    <w:p w14:paraId="04FF14C9" w14:textId="77777777" w:rsidR="0017519D" w:rsidRDefault="0017519D">
      <w:pPr>
        <w:spacing w:after="0"/>
      </w:pPr>
      <w:r>
        <w:continuationSeparator/>
      </w:r>
    </w:p>
  </w:footnote>
  <w:footnote w:type="continuationNotice" w:id="1">
    <w:p w14:paraId="7F942FEB" w14:textId="77777777" w:rsidR="0017519D" w:rsidRDefault="00175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03149B"/>
    <w:multiLevelType w:val="hybridMultilevel"/>
    <w:tmpl w:val="4864A7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7E5585"/>
    <w:multiLevelType w:val="hybridMultilevel"/>
    <w:tmpl w:val="46F4596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7A22BA"/>
    <w:multiLevelType w:val="hybridMultilevel"/>
    <w:tmpl w:val="E056037E"/>
    <w:lvl w:ilvl="0" w:tplc="0F7EC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934B79"/>
    <w:multiLevelType w:val="hybridMultilevel"/>
    <w:tmpl w:val="3A369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845A1C"/>
    <w:multiLevelType w:val="hybridMultilevel"/>
    <w:tmpl w:val="EE025C78"/>
    <w:lvl w:ilvl="0" w:tplc="D96EE4BE">
      <w:start w:val="2"/>
      <w:numFmt w:val="bullet"/>
      <w:lvlText w:val=""/>
      <w:lvlJc w:val="left"/>
      <w:pPr>
        <w:ind w:left="1080" w:hanging="360"/>
      </w:pPr>
      <w:rPr>
        <w:rFonts w:ascii="Wingdings" w:eastAsia="Times New Roman" w:hAnsi="Wingdings"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6A48109C"/>
    <w:multiLevelType w:val="hybridMultilevel"/>
    <w:tmpl w:val="A274CB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7"/>
  </w:num>
  <w:num w:numId="5">
    <w:abstractNumId w:val="10"/>
  </w:num>
  <w:num w:numId="6">
    <w:abstractNumId w:val="15"/>
  </w:num>
  <w:num w:numId="7">
    <w:abstractNumId w:val="2"/>
  </w:num>
  <w:num w:numId="8">
    <w:abstractNumId w:val="12"/>
  </w:num>
  <w:num w:numId="9">
    <w:abstractNumId w:val="4"/>
  </w:num>
  <w:num w:numId="10">
    <w:abstractNumId w:val="3"/>
  </w:num>
  <w:num w:numId="11">
    <w:abstractNumId w:val="5"/>
  </w:num>
  <w:num w:numId="12">
    <w:abstractNumId w:val="14"/>
  </w:num>
  <w:num w:numId="13">
    <w:abstractNumId w:val="1"/>
  </w:num>
  <w:num w:numId="14">
    <w:abstractNumId w:val="16"/>
  </w:num>
  <w:num w:numId="15">
    <w:abstractNumId w:val="10"/>
  </w:num>
  <w:num w:numId="16">
    <w:abstractNumId w:val="11"/>
  </w:num>
  <w:num w:numId="17">
    <w:abstractNumId w:val="13"/>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87B"/>
    <w:rsid w:val="00003C11"/>
    <w:rsid w:val="000066B4"/>
    <w:rsid w:val="00006C0C"/>
    <w:rsid w:val="000071CD"/>
    <w:rsid w:val="00007711"/>
    <w:rsid w:val="000079D4"/>
    <w:rsid w:val="00010607"/>
    <w:rsid w:val="0001107D"/>
    <w:rsid w:val="0001173E"/>
    <w:rsid w:val="00011D06"/>
    <w:rsid w:val="00011D26"/>
    <w:rsid w:val="0001271C"/>
    <w:rsid w:val="00013DDF"/>
    <w:rsid w:val="00013F15"/>
    <w:rsid w:val="000145E4"/>
    <w:rsid w:val="00014D26"/>
    <w:rsid w:val="00014E15"/>
    <w:rsid w:val="0001558C"/>
    <w:rsid w:val="0001563F"/>
    <w:rsid w:val="00017500"/>
    <w:rsid w:val="00017564"/>
    <w:rsid w:val="00017604"/>
    <w:rsid w:val="00020477"/>
    <w:rsid w:val="00021028"/>
    <w:rsid w:val="0002175C"/>
    <w:rsid w:val="00021E13"/>
    <w:rsid w:val="00021FF3"/>
    <w:rsid w:val="000226DE"/>
    <w:rsid w:val="00022BD3"/>
    <w:rsid w:val="00022C37"/>
    <w:rsid w:val="000233BA"/>
    <w:rsid w:val="000238C7"/>
    <w:rsid w:val="0002390F"/>
    <w:rsid w:val="00023AE0"/>
    <w:rsid w:val="00023DDC"/>
    <w:rsid w:val="0002461F"/>
    <w:rsid w:val="0002563C"/>
    <w:rsid w:val="00025B97"/>
    <w:rsid w:val="00025E8C"/>
    <w:rsid w:val="000268E3"/>
    <w:rsid w:val="00026E9A"/>
    <w:rsid w:val="00026FFE"/>
    <w:rsid w:val="00027912"/>
    <w:rsid w:val="00027A24"/>
    <w:rsid w:val="00027A7E"/>
    <w:rsid w:val="000303D3"/>
    <w:rsid w:val="00030BBF"/>
    <w:rsid w:val="00031799"/>
    <w:rsid w:val="00031859"/>
    <w:rsid w:val="000323F4"/>
    <w:rsid w:val="0003251A"/>
    <w:rsid w:val="00032AA7"/>
    <w:rsid w:val="0003387D"/>
    <w:rsid w:val="00033D0C"/>
    <w:rsid w:val="00034106"/>
    <w:rsid w:val="00034122"/>
    <w:rsid w:val="0003527D"/>
    <w:rsid w:val="000353D5"/>
    <w:rsid w:val="00035C3A"/>
    <w:rsid w:val="00035DD7"/>
    <w:rsid w:val="00035ED7"/>
    <w:rsid w:val="00035F58"/>
    <w:rsid w:val="00036135"/>
    <w:rsid w:val="0003737E"/>
    <w:rsid w:val="000374EE"/>
    <w:rsid w:val="000379D3"/>
    <w:rsid w:val="00037AF0"/>
    <w:rsid w:val="00040162"/>
    <w:rsid w:val="000410DC"/>
    <w:rsid w:val="00041933"/>
    <w:rsid w:val="00042A0A"/>
    <w:rsid w:val="00043493"/>
    <w:rsid w:val="00043750"/>
    <w:rsid w:val="00043B53"/>
    <w:rsid w:val="000445D0"/>
    <w:rsid w:val="00045276"/>
    <w:rsid w:val="00045336"/>
    <w:rsid w:val="00045388"/>
    <w:rsid w:val="0004603B"/>
    <w:rsid w:val="00046A55"/>
    <w:rsid w:val="00046FD2"/>
    <w:rsid w:val="0004715B"/>
    <w:rsid w:val="000478D4"/>
    <w:rsid w:val="00050158"/>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5F41"/>
    <w:rsid w:val="00056CA4"/>
    <w:rsid w:val="000571E0"/>
    <w:rsid w:val="00057EA8"/>
    <w:rsid w:val="00057FC9"/>
    <w:rsid w:val="0006049E"/>
    <w:rsid w:val="00060C48"/>
    <w:rsid w:val="00061278"/>
    <w:rsid w:val="00061311"/>
    <w:rsid w:val="000615B2"/>
    <w:rsid w:val="0006169E"/>
    <w:rsid w:val="00061B84"/>
    <w:rsid w:val="00061E9C"/>
    <w:rsid w:val="00061F10"/>
    <w:rsid w:val="0006293B"/>
    <w:rsid w:val="00062970"/>
    <w:rsid w:val="0006314E"/>
    <w:rsid w:val="00064012"/>
    <w:rsid w:val="000643FD"/>
    <w:rsid w:val="000649F5"/>
    <w:rsid w:val="00064F0A"/>
    <w:rsid w:val="00066E28"/>
    <w:rsid w:val="00066E7B"/>
    <w:rsid w:val="0006707E"/>
    <w:rsid w:val="0006718A"/>
    <w:rsid w:val="000676E8"/>
    <w:rsid w:val="000679E8"/>
    <w:rsid w:val="00067C16"/>
    <w:rsid w:val="00067CDC"/>
    <w:rsid w:val="0007010A"/>
    <w:rsid w:val="00070255"/>
    <w:rsid w:val="00070AE3"/>
    <w:rsid w:val="00070ED5"/>
    <w:rsid w:val="000714CA"/>
    <w:rsid w:val="0007153C"/>
    <w:rsid w:val="000718E7"/>
    <w:rsid w:val="00071F84"/>
    <w:rsid w:val="00072187"/>
    <w:rsid w:val="00072CC0"/>
    <w:rsid w:val="00073290"/>
    <w:rsid w:val="0007378B"/>
    <w:rsid w:val="000747FA"/>
    <w:rsid w:val="000754FF"/>
    <w:rsid w:val="00075B78"/>
    <w:rsid w:val="00075D1E"/>
    <w:rsid w:val="00076199"/>
    <w:rsid w:val="0007689B"/>
    <w:rsid w:val="00077B29"/>
    <w:rsid w:val="00077E1A"/>
    <w:rsid w:val="00080642"/>
    <w:rsid w:val="000813A1"/>
    <w:rsid w:val="0008167C"/>
    <w:rsid w:val="00081803"/>
    <w:rsid w:val="00081D9B"/>
    <w:rsid w:val="000825DE"/>
    <w:rsid w:val="0008290F"/>
    <w:rsid w:val="00082C4D"/>
    <w:rsid w:val="00082C71"/>
    <w:rsid w:val="0008339B"/>
    <w:rsid w:val="00083679"/>
    <w:rsid w:val="00083A92"/>
    <w:rsid w:val="000841E0"/>
    <w:rsid w:val="00084A3B"/>
    <w:rsid w:val="00084AA2"/>
    <w:rsid w:val="00084C5D"/>
    <w:rsid w:val="000851B8"/>
    <w:rsid w:val="00085569"/>
    <w:rsid w:val="00085F37"/>
    <w:rsid w:val="000862CC"/>
    <w:rsid w:val="000862E1"/>
    <w:rsid w:val="00086AFC"/>
    <w:rsid w:val="00090E9A"/>
    <w:rsid w:val="00090EF0"/>
    <w:rsid w:val="00091408"/>
    <w:rsid w:val="000914C2"/>
    <w:rsid w:val="00091683"/>
    <w:rsid w:val="000919C4"/>
    <w:rsid w:val="00091A4B"/>
    <w:rsid w:val="00091D87"/>
    <w:rsid w:val="00091E5A"/>
    <w:rsid w:val="00092167"/>
    <w:rsid w:val="000921BB"/>
    <w:rsid w:val="00092ED8"/>
    <w:rsid w:val="00094313"/>
    <w:rsid w:val="00094524"/>
    <w:rsid w:val="000950A2"/>
    <w:rsid w:val="000950EA"/>
    <w:rsid w:val="00096587"/>
    <w:rsid w:val="000968CB"/>
    <w:rsid w:val="00096FD7"/>
    <w:rsid w:val="00097314"/>
    <w:rsid w:val="00097EE9"/>
    <w:rsid w:val="000A05EE"/>
    <w:rsid w:val="000A0A04"/>
    <w:rsid w:val="000A0C14"/>
    <w:rsid w:val="000A1928"/>
    <w:rsid w:val="000A1FDE"/>
    <w:rsid w:val="000A20E0"/>
    <w:rsid w:val="000A223D"/>
    <w:rsid w:val="000A27D7"/>
    <w:rsid w:val="000A292B"/>
    <w:rsid w:val="000A2C2E"/>
    <w:rsid w:val="000A346B"/>
    <w:rsid w:val="000A3615"/>
    <w:rsid w:val="000A4C21"/>
    <w:rsid w:val="000A5322"/>
    <w:rsid w:val="000A53E4"/>
    <w:rsid w:val="000A6397"/>
    <w:rsid w:val="000A78DA"/>
    <w:rsid w:val="000B0147"/>
    <w:rsid w:val="000B0629"/>
    <w:rsid w:val="000B06F4"/>
    <w:rsid w:val="000B0717"/>
    <w:rsid w:val="000B0D58"/>
    <w:rsid w:val="000B0F47"/>
    <w:rsid w:val="000B1AFB"/>
    <w:rsid w:val="000B1B37"/>
    <w:rsid w:val="000B1D81"/>
    <w:rsid w:val="000B2481"/>
    <w:rsid w:val="000B2754"/>
    <w:rsid w:val="000B311C"/>
    <w:rsid w:val="000B3B91"/>
    <w:rsid w:val="000B41E9"/>
    <w:rsid w:val="000B46E1"/>
    <w:rsid w:val="000B4A8F"/>
    <w:rsid w:val="000B4C8B"/>
    <w:rsid w:val="000B4DE3"/>
    <w:rsid w:val="000B4F0C"/>
    <w:rsid w:val="000B4F6C"/>
    <w:rsid w:val="000B5FBB"/>
    <w:rsid w:val="000B6897"/>
    <w:rsid w:val="000B6DC0"/>
    <w:rsid w:val="000B756A"/>
    <w:rsid w:val="000B773C"/>
    <w:rsid w:val="000B7745"/>
    <w:rsid w:val="000B77A9"/>
    <w:rsid w:val="000C064D"/>
    <w:rsid w:val="000C0686"/>
    <w:rsid w:val="000C0F13"/>
    <w:rsid w:val="000C18CF"/>
    <w:rsid w:val="000C1D27"/>
    <w:rsid w:val="000C1ECF"/>
    <w:rsid w:val="000C2360"/>
    <w:rsid w:val="000C286B"/>
    <w:rsid w:val="000C2FDF"/>
    <w:rsid w:val="000C3043"/>
    <w:rsid w:val="000C4026"/>
    <w:rsid w:val="000C4B33"/>
    <w:rsid w:val="000C5797"/>
    <w:rsid w:val="000C5B93"/>
    <w:rsid w:val="000C6688"/>
    <w:rsid w:val="000C6F0E"/>
    <w:rsid w:val="000C7040"/>
    <w:rsid w:val="000C7419"/>
    <w:rsid w:val="000C779F"/>
    <w:rsid w:val="000C7FC5"/>
    <w:rsid w:val="000D172E"/>
    <w:rsid w:val="000D1E06"/>
    <w:rsid w:val="000D2A4B"/>
    <w:rsid w:val="000D2F55"/>
    <w:rsid w:val="000D30DD"/>
    <w:rsid w:val="000D34DF"/>
    <w:rsid w:val="000D4346"/>
    <w:rsid w:val="000D4636"/>
    <w:rsid w:val="000D4D10"/>
    <w:rsid w:val="000D4DB9"/>
    <w:rsid w:val="000D527A"/>
    <w:rsid w:val="000D58CE"/>
    <w:rsid w:val="000D61C8"/>
    <w:rsid w:val="000D6382"/>
    <w:rsid w:val="000D6A5C"/>
    <w:rsid w:val="000D6F9D"/>
    <w:rsid w:val="000D7206"/>
    <w:rsid w:val="000D7348"/>
    <w:rsid w:val="000D7E14"/>
    <w:rsid w:val="000E099E"/>
    <w:rsid w:val="000E10CB"/>
    <w:rsid w:val="000E1C4B"/>
    <w:rsid w:val="000E33B7"/>
    <w:rsid w:val="000E3478"/>
    <w:rsid w:val="000E447C"/>
    <w:rsid w:val="000E63A7"/>
    <w:rsid w:val="000E6855"/>
    <w:rsid w:val="000E6C66"/>
    <w:rsid w:val="000E7694"/>
    <w:rsid w:val="000E7D39"/>
    <w:rsid w:val="000F04F2"/>
    <w:rsid w:val="000F0DA6"/>
    <w:rsid w:val="000F13E7"/>
    <w:rsid w:val="000F1D60"/>
    <w:rsid w:val="000F28F4"/>
    <w:rsid w:val="000F2D6E"/>
    <w:rsid w:val="000F4412"/>
    <w:rsid w:val="000F5194"/>
    <w:rsid w:val="000F5B3C"/>
    <w:rsid w:val="000F5B5B"/>
    <w:rsid w:val="000F609D"/>
    <w:rsid w:val="000F6371"/>
    <w:rsid w:val="000F67E6"/>
    <w:rsid w:val="000F6A22"/>
    <w:rsid w:val="000F6D61"/>
    <w:rsid w:val="000F715F"/>
    <w:rsid w:val="000F725C"/>
    <w:rsid w:val="000F7834"/>
    <w:rsid w:val="000F79EE"/>
    <w:rsid w:val="000F7B1F"/>
    <w:rsid w:val="000F7EC0"/>
    <w:rsid w:val="00100047"/>
    <w:rsid w:val="00100069"/>
    <w:rsid w:val="0010011D"/>
    <w:rsid w:val="00100706"/>
    <w:rsid w:val="00100856"/>
    <w:rsid w:val="00100DB0"/>
    <w:rsid w:val="001011DC"/>
    <w:rsid w:val="0010137F"/>
    <w:rsid w:val="001014CF"/>
    <w:rsid w:val="0010179C"/>
    <w:rsid w:val="00101CD8"/>
    <w:rsid w:val="00101E4B"/>
    <w:rsid w:val="00102893"/>
    <w:rsid w:val="0010302A"/>
    <w:rsid w:val="00103694"/>
    <w:rsid w:val="0010379B"/>
    <w:rsid w:val="0010394F"/>
    <w:rsid w:val="00103D71"/>
    <w:rsid w:val="0010425A"/>
    <w:rsid w:val="00104423"/>
    <w:rsid w:val="0010443B"/>
    <w:rsid w:val="00105933"/>
    <w:rsid w:val="00105F87"/>
    <w:rsid w:val="001063BD"/>
    <w:rsid w:val="001071D2"/>
    <w:rsid w:val="001074A1"/>
    <w:rsid w:val="00110194"/>
    <w:rsid w:val="00110AC2"/>
    <w:rsid w:val="00110F86"/>
    <w:rsid w:val="00111755"/>
    <w:rsid w:val="00112950"/>
    <w:rsid w:val="00112D99"/>
    <w:rsid w:val="001130FE"/>
    <w:rsid w:val="001146B3"/>
    <w:rsid w:val="00114A93"/>
    <w:rsid w:val="00114ABC"/>
    <w:rsid w:val="00114E42"/>
    <w:rsid w:val="00114F3B"/>
    <w:rsid w:val="0011520C"/>
    <w:rsid w:val="0011538F"/>
    <w:rsid w:val="00115DD2"/>
    <w:rsid w:val="00117128"/>
    <w:rsid w:val="00117A09"/>
    <w:rsid w:val="00117C9D"/>
    <w:rsid w:val="0012044E"/>
    <w:rsid w:val="001205C9"/>
    <w:rsid w:val="00120771"/>
    <w:rsid w:val="001209C8"/>
    <w:rsid w:val="001210C5"/>
    <w:rsid w:val="00121391"/>
    <w:rsid w:val="00121702"/>
    <w:rsid w:val="001218EC"/>
    <w:rsid w:val="001218F4"/>
    <w:rsid w:val="00122CC0"/>
    <w:rsid w:val="00122D72"/>
    <w:rsid w:val="00122DCE"/>
    <w:rsid w:val="00123083"/>
    <w:rsid w:val="001232BB"/>
    <w:rsid w:val="0012348E"/>
    <w:rsid w:val="001239E4"/>
    <w:rsid w:val="00124862"/>
    <w:rsid w:val="00124D5C"/>
    <w:rsid w:val="001254B5"/>
    <w:rsid w:val="00125679"/>
    <w:rsid w:val="00126389"/>
    <w:rsid w:val="00126639"/>
    <w:rsid w:val="001267BA"/>
    <w:rsid w:val="00126D3A"/>
    <w:rsid w:val="00127072"/>
    <w:rsid w:val="00127290"/>
    <w:rsid w:val="00127E6D"/>
    <w:rsid w:val="00127FFE"/>
    <w:rsid w:val="00130847"/>
    <w:rsid w:val="00130E6E"/>
    <w:rsid w:val="0013122A"/>
    <w:rsid w:val="00131D80"/>
    <w:rsid w:val="0013224C"/>
    <w:rsid w:val="001322DB"/>
    <w:rsid w:val="00133036"/>
    <w:rsid w:val="001330B1"/>
    <w:rsid w:val="00134D87"/>
    <w:rsid w:val="0013557A"/>
    <w:rsid w:val="001359C7"/>
    <w:rsid w:val="00135CB1"/>
    <w:rsid w:val="00135D8B"/>
    <w:rsid w:val="0013616F"/>
    <w:rsid w:val="001365B6"/>
    <w:rsid w:val="00136D04"/>
    <w:rsid w:val="00137318"/>
    <w:rsid w:val="00137BF1"/>
    <w:rsid w:val="0014056B"/>
    <w:rsid w:val="00140F34"/>
    <w:rsid w:val="001427F8"/>
    <w:rsid w:val="00142F76"/>
    <w:rsid w:val="001434EC"/>
    <w:rsid w:val="00143937"/>
    <w:rsid w:val="00143AE7"/>
    <w:rsid w:val="00144689"/>
    <w:rsid w:val="00144702"/>
    <w:rsid w:val="00144F9B"/>
    <w:rsid w:val="00145D74"/>
    <w:rsid w:val="00146179"/>
    <w:rsid w:val="00146757"/>
    <w:rsid w:val="00146846"/>
    <w:rsid w:val="00147343"/>
    <w:rsid w:val="001478D9"/>
    <w:rsid w:val="00147C08"/>
    <w:rsid w:val="001501E2"/>
    <w:rsid w:val="00150A9E"/>
    <w:rsid w:val="001514E3"/>
    <w:rsid w:val="00151704"/>
    <w:rsid w:val="00151BB4"/>
    <w:rsid w:val="00151BFE"/>
    <w:rsid w:val="0015232D"/>
    <w:rsid w:val="0015245D"/>
    <w:rsid w:val="0015364E"/>
    <w:rsid w:val="00153F23"/>
    <w:rsid w:val="00154009"/>
    <w:rsid w:val="001543E6"/>
    <w:rsid w:val="00154870"/>
    <w:rsid w:val="001548D7"/>
    <w:rsid w:val="00154C94"/>
    <w:rsid w:val="001559B0"/>
    <w:rsid w:val="00155FFE"/>
    <w:rsid w:val="00156182"/>
    <w:rsid w:val="00156E5F"/>
    <w:rsid w:val="00156F3B"/>
    <w:rsid w:val="0015797F"/>
    <w:rsid w:val="00160E63"/>
    <w:rsid w:val="00161104"/>
    <w:rsid w:val="00161843"/>
    <w:rsid w:val="00161A5E"/>
    <w:rsid w:val="00162261"/>
    <w:rsid w:val="001622A7"/>
    <w:rsid w:val="00162A26"/>
    <w:rsid w:val="00162B8A"/>
    <w:rsid w:val="00165685"/>
    <w:rsid w:val="00166D01"/>
    <w:rsid w:val="001676F2"/>
    <w:rsid w:val="00167C07"/>
    <w:rsid w:val="001713EA"/>
    <w:rsid w:val="001715D5"/>
    <w:rsid w:val="001718F2"/>
    <w:rsid w:val="00172511"/>
    <w:rsid w:val="00172E27"/>
    <w:rsid w:val="00173ABC"/>
    <w:rsid w:val="00173BBC"/>
    <w:rsid w:val="00173EC7"/>
    <w:rsid w:val="00174210"/>
    <w:rsid w:val="00174BE1"/>
    <w:rsid w:val="00175027"/>
    <w:rsid w:val="0017519D"/>
    <w:rsid w:val="00176CBC"/>
    <w:rsid w:val="00176F48"/>
    <w:rsid w:val="00176FB7"/>
    <w:rsid w:val="001808AD"/>
    <w:rsid w:val="001810F8"/>
    <w:rsid w:val="00181521"/>
    <w:rsid w:val="00181CAA"/>
    <w:rsid w:val="00181CDB"/>
    <w:rsid w:val="00181D6A"/>
    <w:rsid w:val="00182088"/>
    <w:rsid w:val="0018245F"/>
    <w:rsid w:val="00183289"/>
    <w:rsid w:val="001832F7"/>
    <w:rsid w:val="00183E87"/>
    <w:rsid w:val="00183F0E"/>
    <w:rsid w:val="001840FF"/>
    <w:rsid w:val="0018415D"/>
    <w:rsid w:val="00184EB1"/>
    <w:rsid w:val="00186FDF"/>
    <w:rsid w:val="00187A5B"/>
    <w:rsid w:val="0019015D"/>
    <w:rsid w:val="00190C01"/>
    <w:rsid w:val="00190D21"/>
    <w:rsid w:val="00191653"/>
    <w:rsid w:val="0019170F"/>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1CD0"/>
    <w:rsid w:val="001A24F1"/>
    <w:rsid w:val="001A28A7"/>
    <w:rsid w:val="001A2A6E"/>
    <w:rsid w:val="001A36E7"/>
    <w:rsid w:val="001A414D"/>
    <w:rsid w:val="001A468F"/>
    <w:rsid w:val="001A49A3"/>
    <w:rsid w:val="001A4A72"/>
    <w:rsid w:val="001A4CEA"/>
    <w:rsid w:val="001A564E"/>
    <w:rsid w:val="001A58CB"/>
    <w:rsid w:val="001A6D9B"/>
    <w:rsid w:val="001A6F9D"/>
    <w:rsid w:val="001A7830"/>
    <w:rsid w:val="001B04F1"/>
    <w:rsid w:val="001B0B98"/>
    <w:rsid w:val="001B0CCA"/>
    <w:rsid w:val="001B1571"/>
    <w:rsid w:val="001B18B9"/>
    <w:rsid w:val="001B1AF0"/>
    <w:rsid w:val="001B1B3F"/>
    <w:rsid w:val="001B1C36"/>
    <w:rsid w:val="001B31B6"/>
    <w:rsid w:val="001B353B"/>
    <w:rsid w:val="001B47BA"/>
    <w:rsid w:val="001B47BB"/>
    <w:rsid w:val="001B48D0"/>
    <w:rsid w:val="001B593C"/>
    <w:rsid w:val="001B6096"/>
    <w:rsid w:val="001B6F05"/>
    <w:rsid w:val="001B7E02"/>
    <w:rsid w:val="001C027F"/>
    <w:rsid w:val="001C0A3D"/>
    <w:rsid w:val="001C0AE7"/>
    <w:rsid w:val="001C1255"/>
    <w:rsid w:val="001C1E45"/>
    <w:rsid w:val="001C3696"/>
    <w:rsid w:val="001C3CDB"/>
    <w:rsid w:val="001C3F49"/>
    <w:rsid w:val="001C4100"/>
    <w:rsid w:val="001C48D7"/>
    <w:rsid w:val="001C4B0B"/>
    <w:rsid w:val="001C4BB5"/>
    <w:rsid w:val="001C4D45"/>
    <w:rsid w:val="001C4F78"/>
    <w:rsid w:val="001C4FFA"/>
    <w:rsid w:val="001C565E"/>
    <w:rsid w:val="001C58EF"/>
    <w:rsid w:val="001C5D5B"/>
    <w:rsid w:val="001C6149"/>
    <w:rsid w:val="001C6458"/>
    <w:rsid w:val="001C68D4"/>
    <w:rsid w:val="001C6DFB"/>
    <w:rsid w:val="001C7153"/>
    <w:rsid w:val="001C7A80"/>
    <w:rsid w:val="001D0096"/>
    <w:rsid w:val="001D01AB"/>
    <w:rsid w:val="001D08AA"/>
    <w:rsid w:val="001D0ACB"/>
    <w:rsid w:val="001D130F"/>
    <w:rsid w:val="001D1D04"/>
    <w:rsid w:val="001D3483"/>
    <w:rsid w:val="001D3A28"/>
    <w:rsid w:val="001D3FB8"/>
    <w:rsid w:val="001D4393"/>
    <w:rsid w:val="001D44B8"/>
    <w:rsid w:val="001D4B78"/>
    <w:rsid w:val="001D4D7B"/>
    <w:rsid w:val="001D5F99"/>
    <w:rsid w:val="001D6199"/>
    <w:rsid w:val="001D6930"/>
    <w:rsid w:val="001D6DB4"/>
    <w:rsid w:val="001D7134"/>
    <w:rsid w:val="001D7A88"/>
    <w:rsid w:val="001D7C0B"/>
    <w:rsid w:val="001D7DCD"/>
    <w:rsid w:val="001D7E7F"/>
    <w:rsid w:val="001E0351"/>
    <w:rsid w:val="001E0C94"/>
    <w:rsid w:val="001E2185"/>
    <w:rsid w:val="001E2709"/>
    <w:rsid w:val="001E334E"/>
    <w:rsid w:val="001E3BB7"/>
    <w:rsid w:val="001E4D28"/>
    <w:rsid w:val="001E50A0"/>
    <w:rsid w:val="001E557D"/>
    <w:rsid w:val="001E55CE"/>
    <w:rsid w:val="001E5B09"/>
    <w:rsid w:val="001E6BA3"/>
    <w:rsid w:val="001E6E19"/>
    <w:rsid w:val="001E704F"/>
    <w:rsid w:val="001E742B"/>
    <w:rsid w:val="001E7C03"/>
    <w:rsid w:val="001F00FB"/>
    <w:rsid w:val="001F0571"/>
    <w:rsid w:val="001F0B02"/>
    <w:rsid w:val="001F0B8B"/>
    <w:rsid w:val="001F0BC5"/>
    <w:rsid w:val="001F1577"/>
    <w:rsid w:val="001F1677"/>
    <w:rsid w:val="001F1A9E"/>
    <w:rsid w:val="001F2591"/>
    <w:rsid w:val="001F440D"/>
    <w:rsid w:val="001F4E09"/>
    <w:rsid w:val="001F4EEE"/>
    <w:rsid w:val="001F57AB"/>
    <w:rsid w:val="001F5937"/>
    <w:rsid w:val="001F6A9C"/>
    <w:rsid w:val="001F70E8"/>
    <w:rsid w:val="001F751B"/>
    <w:rsid w:val="001F7559"/>
    <w:rsid w:val="001F7731"/>
    <w:rsid w:val="0020031F"/>
    <w:rsid w:val="002005F5"/>
    <w:rsid w:val="002007CA"/>
    <w:rsid w:val="0020083D"/>
    <w:rsid w:val="0020086A"/>
    <w:rsid w:val="00200C31"/>
    <w:rsid w:val="00200E21"/>
    <w:rsid w:val="00201090"/>
    <w:rsid w:val="002010E2"/>
    <w:rsid w:val="00202288"/>
    <w:rsid w:val="00202DA6"/>
    <w:rsid w:val="0020349A"/>
    <w:rsid w:val="00204BA3"/>
    <w:rsid w:val="00204C24"/>
    <w:rsid w:val="00204F85"/>
    <w:rsid w:val="002054BD"/>
    <w:rsid w:val="00207734"/>
    <w:rsid w:val="00207A51"/>
    <w:rsid w:val="00210172"/>
    <w:rsid w:val="00210438"/>
    <w:rsid w:val="002104C5"/>
    <w:rsid w:val="00210F86"/>
    <w:rsid w:val="002119FE"/>
    <w:rsid w:val="00212315"/>
    <w:rsid w:val="0021330B"/>
    <w:rsid w:val="002138DD"/>
    <w:rsid w:val="0021427C"/>
    <w:rsid w:val="002147E2"/>
    <w:rsid w:val="00214AC3"/>
    <w:rsid w:val="00214BEA"/>
    <w:rsid w:val="00214D91"/>
    <w:rsid w:val="002158C6"/>
    <w:rsid w:val="002159F2"/>
    <w:rsid w:val="00215E31"/>
    <w:rsid w:val="0021645B"/>
    <w:rsid w:val="002166BB"/>
    <w:rsid w:val="002167B0"/>
    <w:rsid w:val="0021686A"/>
    <w:rsid w:val="002202FD"/>
    <w:rsid w:val="0022039E"/>
    <w:rsid w:val="002208B9"/>
    <w:rsid w:val="00221981"/>
    <w:rsid w:val="00221B88"/>
    <w:rsid w:val="0022230C"/>
    <w:rsid w:val="002225FE"/>
    <w:rsid w:val="00222943"/>
    <w:rsid w:val="00223167"/>
    <w:rsid w:val="00223B13"/>
    <w:rsid w:val="002240E0"/>
    <w:rsid w:val="00224BC1"/>
    <w:rsid w:val="00224C54"/>
    <w:rsid w:val="00225226"/>
    <w:rsid w:val="00225411"/>
    <w:rsid w:val="002265D3"/>
    <w:rsid w:val="002269A7"/>
    <w:rsid w:val="00226E16"/>
    <w:rsid w:val="00226F6D"/>
    <w:rsid w:val="00226FC4"/>
    <w:rsid w:val="00227429"/>
    <w:rsid w:val="002275AB"/>
    <w:rsid w:val="00227BE9"/>
    <w:rsid w:val="00230204"/>
    <w:rsid w:val="00230AB6"/>
    <w:rsid w:val="002317F8"/>
    <w:rsid w:val="00231AA1"/>
    <w:rsid w:val="0023238C"/>
    <w:rsid w:val="00232BD5"/>
    <w:rsid w:val="002331FC"/>
    <w:rsid w:val="00233BAC"/>
    <w:rsid w:val="00233C98"/>
    <w:rsid w:val="00233EDA"/>
    <w:rsid w:val="00234221"/>
    <w:rsid w:val="00234456"/>
    <w:rsid w:val="00234904"/>
    <w:rsid w:val="00234C25"/>
    <w:rsid w:val="0023550F"/>
    <w:rsid w:val="00235CAE"/>
    <w:rsid w:val="0023604E"/>
    <w:rsid w:val="0023663B"/>
    <w:rsid w:val="002368DD"/>
    <w:rsid w:val="00236BFE"/>
    <w:rsid w:val="00236E1C"/>
    <w:rsid w:val="00236EC8"/>
    <w:rsid w:val="002370D5"/>
    <w:rsid w:val="002370EA"/>
    <w:rsid w:val="0024074B"/>
    <w:rsid w:val="00240D3C"/>
    <w:rsid w:val="00240D4B"/>
    <w:rsid w:val="00240F65"/>
    <w:rsid w:val="00241F53"/>
    <w:rsid w:val="0024284E"/>
    <w:rsid w:val="00243E7F"/>
    <w:rsid w:val="00244605"/>
    <w:rsid w:val="00244A76"/>
    <w:rsid w:val="0024500A"/>
    <w:rsid w:val="00245B41"/>
    <w:rsid w:val="00246641"/>
    <w:rsid w:val="002466BA"/>
    <w:rsid w:val="002468C8"/>
    <w:rsid w:val="0024718C"/>
    <w:rsid w:val="0024773A"/>
    <w:rsid w:val="00247DE9"/>
    <w:rsid w:val="002507B5"/>
    <w:rsid w:val="00250AFF"/>
    <w:rsid w:val="002510FB"/>
    <w:rsid w:val="0025195F"/>
    <w:rsid w:val="00251B6A"/>
    <w:rsid w:val="00251C0A"/>
    <w:rsid w:val="002521D9"/>
    <w:rsid w:val="00252E2A"/>
    <w:rsid w:val="00253082"/>
    <w:rsid w:val="002542E1"/>
    <w:rsid w:val="00254565"/>
    <w:rsid w:val="00254AC0"/>
    <w:rsid w:val="0025525C"/>
    <w:rsid w:val="002556B9"/>
    <w:rsid w:val="002558A2"/>
    <w:rsid w:val="00256599"/>
    <w:rsid w:val="00256877"/>
    <w:rsid w:val="00256E17"/>
    <w:rsid w:val="00257344"/>
    <w:rsid w:val="0025734C"/>
    <w:rsid w:val="0026031E"/>
    <w:rsid w:val="00260CD4"/>
    <w:rsid w:val="00261598"/>
    <w:rsid w:val="00264166"/>
    <w:rsid w:val="002653CB"/>
    <w:rsid w:val="00266563"/>
    <w:rsid w:val="00266618"/>
    <w:rsid w:val="00267797"/>
    <w:rsid w:val="00267831"/>
    <w:rsid w:val="0027050E"/>
    <w:rsid w:val="00270CA8"/>
    <w:rsid w:val="00270CE6"/>
    <w:rsid w:val="002717EB"/>
    <w:rsid w:val="00271E5A"/>
    <w:rsid w:val="00271E94"/>
    <w:rsid w:val="0027214B"/>
    <w:rsid w:val="002722FC"/>
    <w:rsid w:val="00273423"/>
    <w:rsid w:val="002738CA"/>
    <w:rsid w:val="00273A87"/>
    <w:rsid w:val="00273B3C"/>
    <w:rsid w:val="00273DCB"/>
    <w:rsid w:val="00273EE9"/>
    <w:rsid w:val="002748A2"/>
    <w:rsid w:val="00274AE5"/>
    <w:rsid w:val="00276D0A"/>
    <w:rsid w:val="00277FB8"/>
    <w:rsid w:val="00280067"/>
    <w:rsid w:val="00280675"/>
    <w:rsid w:val="00281535"/>
    <w:rsid w:val="002818AA"/>
    <w:rsid w:val="00281AC4"/>
    <w:rsid w:val="00281C7D"/>
    <w:rsid w:val="00282159"/>
    <w:rsid w:val="002829FB"/>
    <w:rsid w:val="00282CAD"/>
    <w:rsid w:val="002833BE"/>
    <w:rsid w:val="00283753"/>
    <w:rsid w:val="002838A8"/>
    <w:rsid w:val="00284693"/>
    <w:rsid w:val="002849B3"/>
    <w:rsid w:val="00285639"/>
    <w:rsid w:val="00286A26"/>
    <w:rsid w:val="0028726B"/>
    <w:rsid w:val="0028753B"/>
    <w:rsid w:val="002876AC"/>
    <w:rsid w:val="00287835"/>
    <w:rsid w:val="002879F3"/>
    <w:rsid w:val="002900BE"/>
    <w:rsid w:val="002905DC"/>
    <w:rsid w:val="00290F52"/>
    <w:rsid w:val="00291787"/>
    <w:rsid w:val="00291D09"/>
    <w:rsid w:val="00291F3D"/>
    <w:rsid w:val="00292272"/>
    <w:rsid w:val="002928A6"/>
    <w:rsid w:val="00293931"/>
    <w:rsid w:val="00293D4F"/>
    <w:rsid w:val="002947EC"/>
    <w:rsid w:val="0029583A"/>
    <w:rsid w:val="002960CF"/>
    <w:rsid w:val="002966B8"/>
    <w:rsid w:val="00297EF1"/>
    <w:rsid w:val="002A0292"/>
    <w:rsid w:val="002A062A"/>
    <w:rsid w:val="002A06FE"/>
    <w:rsid w:val="002A09CE"/>
    <w:rsid w:val="002A0D12"/>
    <w:rsid w:val="002A0EAE"/>
    <w:rsid w:val="002A26D2"/>
    <w:rsid w:val="002A2B5D"/>
    <w:rsid w:val="002A3093"/>
    <w:rsid w:val="002A30AB"/>
    <w:rsid w:val="002A3C64"/>
    <w:rsid w:val="002A3D2C"/>
    <w:rsid w:val="002A426C"/>
    <w:rsid w:val="002A49B9"/>
    <w:rsid w:val="002A49E4"/>
    <w:rsid w:val="002A4D94"/>
    <w:rsid w:val="002A4F1D"/>
    <w:rsid w:val="002A52B1"/>
    <w:rsid w:val="002A58B0"/>
    <w:rsid w:val="002A5E58"/>
    <w:rsid w:val="002A5E67"/>
    <w:rsid w:val="002A65D8"/>
    <w:rsid w:val="002A67CE"/>
    <w:rsid w:val="002A76A1"/>
    <w:rsid w:val="002A7D14"/>
    <w:rsid w:val="002B0AE3"/>
    <w:rsid w:val="002B0B92"/>
    <w:rsid w:val="002B1963"/>
    <w:rsid w:val="002B2CB8"/>
    <w:rsid w:val="002B2E0C"/>
    <w:rsid w:val="002B3110"/>
    <w:rsid w:val="002B3377"/>
    <w:rsid w:val="002B39DA"/>
    <w:rsid w:val="002B3ECA"/>
    <w:rsid w:val="002B3F0F"/>
    <w:rsid w:val="002B421E"/>
    <w:rsid w:val="002B4259"/>
    <w:rsid w:val="002B44A1"/>
    <w:rsid w:val="002B4A92"/>
    <w:rsid w:val="002B4ACB"/>
    <w:rsid w:val="002B56BA"/>
    <w:rsid w:val="002B5BB3"/>
    <w:rsid w:val="002B632E"/>
    <w:rsid w:val="002B634A"/>
    <w:rsid w:val="002B6768"/>
    <w:rsid w:val="002B69F6"/>
    <w:rsid w:val="002C08E6"/>
    <w:rsid w:val="002C1838"/>
    <w:rsid w:val="002C2041"/>
    <w:rsid w:val="002C25F1"/>
    <w:rsid w:val="002C279D"/>
    <w:rsid w:val="002C3620"/>
    <w:rsid w:val="002C6519"/>
    <w:rsid w:val="002D0BC0"/>
    <w:rsid w:val="002D0BFB"/>
    <w:rsid w:val="002D178B"/>
    <w:rsid w:val="002D1CBE"/>
    <w:rsid w:val="002D1E42"/>
    <w:rsid w:val="002D273A"/>
    <w:rsid w:val="002D273F"/>
    <w:rsid w:val="002D2745"/>
    <w:rsid w:val="002D3E4C"/>
    <w:rsid w:val="002D508E"/>
    <w:rsid w:val="002D5219"/>
    <w:rsid w:val="002D57AF"/>
    <w:rsid w:val="002D6345"/>
    <w:rsid w:val="002D68BB"/>
    <w:rsid w:val="002D7743"/>
    <w:rsid w:val="002D7AB4"/>
    <w:rsid w:val="002E0098"/>
    <w:rsid w:val="002E028F"/>
    <w:rsid w:val="002E07A5"/>
    <w:rsid w:val="002E0A72"/>
    <w:rsid w:val="002E1254"/>
    <w:rsid w:val="002E191A"/>
    <w:rsid w:val="002E1FF9"/>
    <w:rsid w:val="002E2267"/>
    <w:rsid w:val="002E2314"/>
    <w:rsid w:val="002E264F"/>
    <w:rsid w:val="002E26A9"/>
    <w:rsid w:val="002E3189"/>
    <w:rsid w:val="002E3794"/>
    <w:rsid w:val="002E461A"/>
    <w:rsid w:val="002E486A"/>
    <w:rsid w:val="002E54A2"/>
    <w:rsid w:val="002E5677"/>
    <w:rsid w:val="002E5772"/>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3DC"/>
    <w:rsid w:val="002F3DBB"/>
    <w:rsid w:val="002F4206"/>
    <w:rsid w:val="002F4529"/>
    <w:rsid w:val="002F4FE2"/>
    <w:rsid w:val="002F5EBA"/>
    <w:rsid w:val="002F6B97"/>
    <w:rsid w:val="002F7890"/>
    <w:rsid w:val="002F7B14"/>
    <w:rsid w:val="00300042"/>
    <w:rsid w:val="00300516"/>
    <w:rsid w:val="00300E08"/>
    <w:rsid w:val="0030206B"/>
    <w:rsid w:val="003023DF"/>
    <w:rsid w:val="0030276B"/>
    <w:rsid w:val="003030BC"/>
    <w:rsid w:val="003034FF"/>
    <w:rsid w:val="00303CFD"/>
    <w:rsid w:val="00303D18"/>
    <w:rsid w:val="00303FD9"/>
    <w:rsid w:val="00304092"/>
    <w:rsid w:val="0030441E"/>
    <w:rsid w:val="00304467"/>
    <w:rsid w:val="00304485"/>
    <w:rsid w:val="00304819"/>
    <w:rsid w:val="003054F9"/>
    <w:rsid w:val="00306624"/>
    <w:rsid w:val="00306945"/>
    <w:rsid w:val="003070CB"/>
    <w:rsid w:val="003107D1"/>
    <w:rsid w:val="00310A3E"/>
    <w:rsid w:val="0031194C"/>
    <w:rsid w:val="00312554"/>
    <w:rsid w:val="0031257C"/>
    <w:rsid w:val="0031314A"/>
    <w:rsid w:val="00313469"/>
    <w:rsid w:val="0031397F"/>
    <w:rsid w:val="0031433E"/>
    <w:rsid w:val="00314D0F"/>
    <w:rsid w:val="00314E73"/>
    <w:rsid w:val="00314FDF"/>
    <w:rsid w:val="00315917"/>
    <w:rsid w:val="00315A6E"/>
    <w:rsid w:val="00316213"/>
    <w:rsid w:val="00316A34"/>
    <w:rsid w:val="00316FB6"/>
    <w:rsid w:val="003202ED"/>
    <w:rsid w:val="00320667"/>
    <w:rsid w:val="00320E28"/>
    <w:rsid w:val="00321940"/>
    <w:rsid w:val="00321D50"/>
    <w:rsid w:val="003222C4"/>
    <w:rsid w:val="00323501"/>
    <w:rsid w:val="003239F7"/>
    <w:rsid w:val="00323D48"/>
    <w:rsid w:val="003247AA"/>
    <w:rsid w:val="0032497D"/>
    <w:rsid w:val="00324CA1"/>
    <w:rsid w:val="0032639A"/>
    <w:rsid w:val="00326675"/>
    <w:rsid w:val="003268CC"/>
    <w:rsid w:val="00326B48"/>
    <w:rsid w:val="00326B6A"/>
    <w:rsid w:val="00326D43"/>
    <w:rsid w:val="00326E88"/>
    <w:rsid w:val="00327574"/>
    <w:rsid w:val="00327743"/>
    <w:rsid w:val="003277FD"/>
    <w:rsid w:val="00327A94"/>
    <w:rsid w:val="003304DB"/>
    <w:rsid w:val="003305C9"/>
    <w:rsid w:val="00331142"/>
    <w:rsid w:val="0033160C"/>
    <w:rsid w:val="003317C4"/>
    <w:rsid w:val="00331D8A"/>
    <w:rsid w:val="00332209"/>
    <w:rsid w:val="00332D9A"/>
    <w:rsid w:val="00333056"/>
    <w:rsid w:val="00333998"/>
    <w:rsid w:val="003348E8"/>
    <w:rsid w:val="00334956"/>
    <w:rsid w:val="00334A39"/>
    <w:rsid w:val="00335EDA"/>
    <w:rsid w:val="00335EE9"/>
    <w:rsid w:val="0033689C"/>
    <w:rsid w:val="00336E0F"/>
    <w:rsid w:val="0033773F"/>
    <w:rsid w:val="00337EAD"/>
    <w:rsid w:val="00340AEC"/>
    <w:rsid w:val="00341815"/>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35FD"/>
    <w:rsid w:val="00353782"/>
    <w:rsid w:val="003542A8"/>
    <w:rsid w:val="003543D8"/>
    <w:rsid w:val="003544D2"/>
    <w:rsid w:val="0035453B"/>
    <w:rsid w:val="00354927"/>
    <w:rsid w:val="003549D1"/>
    <w:rsid w:val="00354BFF"/>
    <w:rsid w:val="003559B4"/>
    <w:rsid w:val="00355FA9"/>
    <w:rsid w:val="0035665E"/>
    <w:rsid w:val="00356C27"/>
    <w:rsid w:val="00357662"/>
    <w:rsid w:val="00357DCC"/>
    <w:rsid w:val="00360276"/>
    <w:rsid w:val="003610B1"/>
    <w:rsid w:val="00361833"/>
    <w:rsid w:val="00361A30"/>
    <w:rsid w:val="00361ED5"/>
    <w:rsid w:val="0036208F"/>
    <w:rsid w:val="00364FE8"/>
    <w:rsid w:val="003659D6"/>
    <w:rsid w:val="00365B71"/>
    <w:rsid w:val="00365B72"/>
    <w:rsid w:val="00366864"/>
    <w:rsid w:val="003704AF"/>
    <w:rsid w:val="00370528"/>
    <w:rsid w:val="00370FA7"/>
    <w:rsid w:val="00371727"/>
    <w:rsid w:val="0037329E"/>
    <w:rsid w:val="00373888"/>
    <w:rsid w:val="00373892"/>
    <w:rsid w:val="0037398A"/>
    <w:rsid w:val="00373B6E"/>
    <w:rsid w:val="003751AE"/>
    <w:rsid w:val="003758D6"/>
    <w:rsid w:val="00376886"/>
    <w:rsid w:val="00376A4D"/>
    <w:rsid w:val="00377299"/>
    <w:rsid w:val="00377449"/>
    <w:rsid w:val="00377B00"/>
    <w:rsid w:val="0038082D"/>
    <w:rsid w:val="00380ABF"/>
    <w:rsid w:val="00381398"/>
    <w:rsid w:val="00381F7A"/>
    <w:rsid w:val="0038227A"/>
    <w:rsid w:val="003825BC"/>
    <w:rsid w:val="00382700"/>
    <w:rsid w:val="00382DDD"/>
    <w:rsid w:val="00382F0D"/>
    <w:rsid w:val="00383F7A"/>
    <w:rsid w:val="00384A6F"/>
    <w:rsid w:val="00384DED"/>
    <w:rsid w:val="0038500C"/>
    <w:rsid w:val="0038502E"/>
    <w:rsid w:val="00385046"/>
    <w:rsid w:val="003865D7"/>
    <w:rsid w:val="00386C27"/>
    <w:rsid w:val="00387DA2"/>
    <w:rsid w:val="00390413"/>
    <w:rsid w:val="00390498"/>
    <w:rsid w:val="003906FE"/>
    <w:rsid w:val="003911BA"/>
    <w:rsid w:val="00391D4A"/>
    <w:rsid w:val="00392192"/>
    <w:rsid w:val="0039240C"/>
    <w:rsid w:val="00392ED5"/>
    <w:rsid w:val="00393459"/>
    <w:rsid w:val="00393490"/>
    <w:rsid w:val="00393601"/>
    <w:rsid w:val="00393669"/>
    <w:rsid w:val="00394173"/>
    <w:rsid w:val="00394564"/>
    <w:rsid w:val="00394887"/>
    <w:rsid w:val="00394959"/>
    <w:rsid w:val="0039593D"/>
    <w:rsid w:val="00396426"/>
    <w:rsid w:val="00396EF0"/>
    <w:rsid w:val="00397284"/>
    <w:rsid w:val="00397571"/>
    <w:rsid w:val="003978A5"/>
    <w:rsid w:val="00397A13"/>
    <w:rsid w:val="00397B6B"/>
    <w:rsid w:val="003A00A3"/>
    <w:rsid w:val="003A00D5"/>
    <w:rsid w:val="003A0183"/>
    <w:rsid w:val="003A03D3"/>
    <w:rsid w:val="003A06F6"/>
    <w:rsid w:val="003A1559"/>
    <w:rsid w:val="003A1657"/>
    <w:rsid w:val="003A22B5"/>
    <w:rsid w:val="003A270A"/>
    <w:rsid w:val="003A291E"/>
    <w:rsid w:val="003A2EBC"/>
    <w:rsid w:val="003A2EC9"/>
    <w:rsid w:val="003A3069"/>
    <w:rsid w:val="003A3B95"/>
    <w:rsid w:val="003A3C8B"/>
    <w:rsid w:val="003A51C4"/>
    <w:rsid w:val="003A54FE"/>
    <w:rsid w:val="003A577D"/>
    <w:rsid w:val="003A5C68"/>
    <w:rsid w:val="003A5E5D"/>
    <w:rsid w:val="003A606F"/>
    <w:rsid w:val="003A65C7"/>
    <w:rsid w:val="003A70E9"/>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2FF2"/>
    <w:rsid w:val="003C3CE0"/>
    <w:rsid w:val="003C498D"/>
    <w:rsid w:val="003C5378"/>
    <w:rsid w:val="003C5A4E"/>
    <w:rsid w:val="003C5D64"/>
    <w:rsid w:val="003C606C"/>
    <w:rsid w:val="003C636E"/>
    <w:rsid w:val="003C6696"/>
    <w:rsid w:val="003C681C"/>
    <w:rsid w:val="003C713F"/>
    <w:rsid w:val="003C7CDB"/>
    <w:rsid w:val="003C7E6B"/>
    <w:rsid w:val="003D0206"/>
    <w:rsid w:val="003D0238"/>
    <w:rsid w:val="003D02C6"/>
    <w:rsid w:val="003D0812"/>
    <w:rsid w:val="003D15F9"/>
    <w:rsid w:val="003D196A"/>
    <w:rsid w:val="003D1D92"/>
    <w:rsid w:val="003D1DED"/>
    <w:rsid w:val="003D1F9F"/>
    <w:rsid w:val="003D25C1"/>
    <w:rsid w:val="003D278F"/>
    <w:rsid w:val="003D32D0"/>
    <w:rsid w:val="003D3A28"/>
    <w:rsid w:val="003D41FE"/>
    <w:rsid w:val="003D4BD0"/>
    <w:rsid w:val="003D66F6"/>
    <w:rsid w:val="003D6987"/>
    <w:rsid w:val="003D7171"/>
    <w:rsid w:val="003D75BA"/>
    <w:rsid w:val="003D789F"/>
    <w:rsid w:val="003D7C97"/>
    <w:rsid w:val="003E0BCB"/>
    <w:rsid w:val="003E0D91"/>
    <w:rsid w:val="003E2931"/>
    <w:rsid w:val="003E3764"/>
    <w:rsid w:val="003E3A92"/>
    <w:rsid w:val="003E3E69"/>
    <w:rsid w:val="003E3F10"/>
    <w:rsid w:val="003E3FEE"/>
    <w:rsid w:val="003E4A4B"/>
    <w:rsid w:val="003E4FBB"/>
    <w:rsid w:val="003E5C6D"/>
    <w:rsid w:val="003E65A6"/>
    <w:rsid w:val="003E695D"/>
    <w:rsid w:val="003E71A5"/>
    <w:rsid w:val="003E727B"/>
    <w:rsid w:val="003E7762"/>
    <w:rsid w:val="003E79C0"/>
    <w:rsid w:val="003F035C"/>
    <w:rsid w:val="003F0E30"/>
    <w:rsid w:val="003F1656"/>
    <w:rsid w:val="003F1D8A"/>
    <w:rsid w:val="003F241A"/>
    <w:rsid w:val="003F26F8"/>
    <w:rsid w:val="003F2D0E"/>
    <w:rsid w:val="003F400A"/>
    <w:rsid w:val="003F455F"/>
    <w:rsid w:val="003F46D5"/>
    <w:rsid w:val="003F4A7A"/>
    <w:rsid w:val="003F4EF1"/>
    <w:rsid w:val="003F5C28"/>
    <w:rsid w:val="003F5F2E"/>
    <w:rsid w:val="003F6F09"/>
    <w:rsid w:val="003F78A0"/>
    <w:rsid w:val="003F7B52"/>
    <w:rsid w:val="00400305"/>
    <w:rsid w:val="00400444"/>
    <w:rsid w:val="0040128A"/>
    <w:rsid w:val="0040134A"/>
    <w:rsid w:val="00401A79"/>
    <w:rsid w:val="00402D63"/>
    <w:rsid w:val="00404116"/>
    <w:rsid w:val="0040434C"/>
    <w:rsid w:val="00404A07"/>
    <w:rsid w:val="004058AD"/>
    <w:rsid w:val="00405A06"/>
    <w:rsid w:val="004066DE"/>
    <w:rsid w:val="00406EE7"/>
    <w:rsid w:val="00407CC7"/>
    <w:rsid w:val="004103E4"/>
    <w:rsid w:val="00410C78"/>
    <w:rsid w:val="004114EE"/>
    <w:rsid w:val="0041177D"/>
    <w:rsid w:val="00412357"/>
    <w:rsid w:val="0041318C"/>
    <w:rsid w:val="004145A8"/>
    <w:rsid w:val="004146E3"/>
    <w:rsid w:val="00414C8B"/>
    <w:rsid w:val="00414E48"/>
    <w:rsid w:val="0041535F"/>
    <w:rsid w:val="004153F1"/>
    <w:rsid w:val="00415578"/>
    <w:rsid w:val="0041684F"/>
    <w:rsid w:val="00417E64"/>
    <w:rsid w:val="0042039B"/>
    <w:rsid w:val="00420A85"/>
    <w:rsid w:val="00420C40"/>
    <w:rsid w:val="00422053"/>
    <w:rsid w:val="00422F91"/>
    <w:rsid w:val="004235F4"/>
    <w:rsid w:val="004237C6"/>
    <w:rsid w:val="00423852"/>
    <w:rsid w:val="00423A00"/>
    <w:rsid w:val="004248EC"/>
    <w:rsid w:val="00424E6E"/>
    <w:rsid w:val="00425021"/>
    <w:rsid w:val="00425A54"/>
    <w:rsid w:val="004272DB"/>
    <w:rsid w:val="0042738A"/>
    <w:rsid w:val="00430279"/>
    <w:rsid w:val="0043048A"/>
    <w:rsid w:val="004309E1"/>
    <w:rsid w:val="00430A92"/>
    <w:rsid w:val="004313E3"/>
    <w:rsid w:val="0043165B"/>
    <w:rsid w:val="00431E9C"/>
    <w:rsid w:val="004324EC"/>
    <w:rsid w:val="00433E30"/>
    <w:rsid w:val="00433E7E"/>
    <w:rsid w:val="00434026"/>
    <w:rsid w:val="00434F12"/>
    <w:rsid w:val="00435617"/>
    <w:rsid w:val="00435EF5"/>
    <w:rsid w:val="00437023"/>
    <w:rsid w:val="00437794"/>
    <w:rsid w:val="00437D78"/>
    <w:rsid w:val="0044072B"/>
    <w:rsid w:val="0044099A"/>
    <w:rsid w:val="00441B08"/>
    <w:rsid w:val="00441B85"/>
    <w:rsid w:val="00441BEA"/>
    <w:rsid w:val="00442372"/>
    <w:rsid w:val="00442413"/>
    <w:rsid w:val="004427ED"/>
    <w:rsid w:val="00442D30"/>
    <w:rsid w:val="004436DF"/>
    <w:rsid w:val="00444127"/>
    <w:rsid w:val="00444B6E"/>
    <w:rsid w:val="00445FEC"/>
    <w:rsid w:val="004470DF"/>
    <w:rsid w:val="00447420"/>
    <w:rsid w:val="00447640"/>
    <w:rsid w:val="00447C7A"/>
    <w:rsid w:val="00450CAA"/>
    <w:rsid w:val="00452021"/>
    <w:rsid w:val="00452867"/>
    <w:rsid w:val="00453ACA"/>
    <w:rsid w:val="004540E8"/>
    <w:rsid w:val="004544B1"/>
    <w:rsid w:val="00455E3C"/>
    <w:rsid w:val="00455F4E"/>
    <w:rsid w:val="0045603A"/>
    <w:rsid w:val="00456461"/>
    <w:rsid w:val="00456F97"/>
    <w:rsid w:val="0045725B"/>
    <w:rsid w:val="00457951"/>
    <w:rsid w:val="004600E6"/>
    <w:rsid w:val="004611BA"/>
    <w:rsid w:val="0046225F"/>
    <w:rsid w:val="004639F6"/>
    <w:rsid w:val="00463B2C"/>
    <w:rsid w:val="00463E16"/>
    <w:rsid w:val="00464243"/>
    <w:rsid w:val="0046508E"/>
    <w:rsid w:val="00465737"/>
    <w:rsid w:val="00465A03"/>
    <w:rsid w:val="00465CF3"/>
    <w:rsid w:val="00465D3C"/>
    <w:rsid w:val="00465F53"/>
    <w:rsid w:val="004665E5"/>
    <w:rsid w:val="004678D9"/>
    <w:rsid w:val="00467935"/>
    <w:rsid w:val="0047000F"/>
    <w:rsid w:val="004704A1"/>
    <w:rsid w:val="004708D8"/>
    <w:rsid w:val="00470BD3"/>
    <w:rsid w:val="00470E03"/>
    <w:rsid w:val="00471684"/>
    <w:rsid w:val="00472675"/>
    <w:rsid w:val="00473A93"/>
    <w:rsid w:val="00474447"/>
    <w:rsid w:val="00474452"/>
    <w:rsid w:val="00474655"/>
    <w:rsid w:val="00474F36"/>
    <w:rsid w:val="00474FC1"/>
    <w:rsid w:val="00475703"/>
    <w:rsid w:val="00475CA3"/>
    <w:rsid w:val="0047612A"/>
    <w:rsid w:val="00476CF3"/>
    <w:rsid w:val="0047755F"/>
    <w:rsid w:val="00477CD3"/>
    <w:rsid w:val="00480443"/>
    <w:rsid w:val="0048044D"/>
    <w:rsid w:val="00480A73"/>
    <w:rsid w:val="00480C7B"/>
    <w:rsid w:val="00480DE1"/>
    <w:rsid w:val="00482030"/>
    <w:rsid w:val="004821F7"/>
    <w:rsid w:val="004827F7"/>
    <w:rsid w:val="00482974"/>
    <w:rsid w:val="00482AD6"/>
    <w:rsid w:val="00482D18"/>
    <w:rsid w:val="004846A7"/>
    <w:rsid w:val="00484802"/>
    <w:rsid w:val="004848A3"/>
    <w:rsid w:val="00484A43"/>
    <w:rsid w:val="00484AB8"/>
    <w:rsid w:val="004851B3"/>
    <w:rsid w:val="00486242"/>
    <w:rsid w:val="0048697B"/>
    <w:rsid w:val="00486A5B"/>
    <w:rsid w:val="00486EB6"/>
    <w:rsid w:val="00487261"/>
    <w:rsid w:val="00487444"/>
    <w:rsid w:val="004874F3"/>
    <w:rsid w:val="00487BF4"/>
    <w:rsid w:val="00490B76"/>
    <w:rsid w:val="00490C9F"/>
    <w:rsid w:val="0049129B"/>
    <w:rsid w:val="004918A3"/>
    <w:rsid w:val="00491E73"/>
    <w:rsid w:val="00492651"/>
    <w:rsid w:val="00492BED"/>
    <w:rsid w:val="00492E98"/>
    <w:rsid w:val="00492EB9"/>
    <w:rsid w:val="00493261"/>
    <w:rsid w:val="00493452"/>
    <w:rsid w:val="004943B0"/>
    <w:rsid w:val="00495929"/>
    <w:rsid w:val="00495C00"/>
    <w:rsid w:val="0049687E"/>
    <w:rsid w:val="00496AAC"/>
    <w:rsid w:val="00496B81"/>
    <w:rsid w:val="00496C18"/>
    <w:rsid w:val="00497265"/>
    <w:rsid w:val="004973C5"/>
    <w:rsid w:val="004A1291"/>
    <w:rsid w:val="004A1620"/>
    <w:rsid w:val="004A18B0"/>
    <w:rsid w:val="004A1CAF"/>
    <w:rsid w:val="004A1E57"/>
    <w:rsid w:val="004A22C3"/>
    <w:rsid w:val="004A2427"/>
    <w:rsid w:val="004A2759"/>
    <w:rsid w:val="004A2AB8"/>
    <w:rsid w:val="004A2B39"/>
    <w:rsid w:val="004A30D2"/>
    <w:rsid w:val="004A3190"/>
    <w:rsid w:val="004A35D0"/>
    <w:rsid w:val="004A4D28"/>
    <w:rsid w:val="004A4E2C"/>
    <w:rsid w:val="004A4E98"/>
    <w:rsid w:val="004A62C4"/>
    <w:rsid w:val="004A65E7"/>
    <w:rsid w:val="004A685D"/>
    <w:rsid w:val="004A688B"/>
    <w:rsid w:val="004A6CC8"/>
    <w:rsid w:val="004A6EC2"/>
    <w:rsid w:val="004B0564"/>
    <w:rsid w:val="004B0895"/>
    <w:rsid w:val="004B16DF"/>
    <w:rsid w:val="004B18D1"/>
    <w:rsid w:val="004B2163"/>
    <w:rsid w:val="004B2C40"/>
    <w:rsid w:val="004B3A76"/>
    <w:rsid w:val="004B41EF"/>
    <w:rsid w:val="004B542F"/>
    <w:rsid w:val="004B5A42"/>
    <w:rsid w:val="004B64EB"/>
    <w:rsid w:val="004B737D"/>
    <w:rsid w:val="004B7A2A"/>
    <w:rsid w:val="004B7F06"/>
    <w:rsid w:val="004B7FC6"/>
    <w:rsid w:val="004C10BC"/>
    <w:rsid w:val="004C156E"/>
    <w:rsid w:val="004C1997"/>
    <w:rsid w:val="004C1C70"/>
    <w:rsid w:val="004C1DC9"/>
    <w:rsid w:val="004C2B12"/>
    <w:rsid w:val="004C32D6"/>
    <w:rsid w:val="004C430D"/>
    <w:rsid w:val="004C51D3"/>
    <w:rsid w:val="004C56CE"/>
    <w:rsid w:val="004C58E3"/>
    <w:rsid w:val="004C61AE"/>
    <w:rsid w:val="004C6564"/>
    <w:rsid w:val="004C6D43"/>
    <w:rsid w:val="004C71C1"/>
    <w:rsid w:val="004C7914"/>
    <w:rsid w:val="004D0341"/>
    <w:rsid w:val="004D04CC"/>
    <w:rsid w:val="004D1300"/>
    <w:rsid w:val="004D15EB"/>
    <w:rsid w:val="004D1647"/>
    <w:rsid w:val="004D1952"/>
    <w:rsid w:val="004D4684"/>
    <w:rsid w:val="004D52D3"/>
    <w:rsid w:val="004D569D"/>
    <w:rsid w:val="004D5AC6"/>
    <w:rsid w:val="004D5C50"/>
    <w:rsid w:val="004D5FEC"/>
    <w:rsid w:val="004D6117"/>
    <w:rsid w:val="004D63A5"/>
    <w:rsid w:val="004D66BD"/>
    <w:rsid w:val="004D6A3E"/>
    <w:rsid w:val="004D6B73"/>
    <w:rsid w:val="004D6E1F"/>
    <w:rsid w:val="004D752B"/>
    <w:rsid w:val="004D79D5"/>
    <w:rsid w:val="004D7A6C"/>
    <w:rsid w:val="004E01CD"/>
    <w:rsid w:val="004E0723"/>
    <w:rsid w:val="004E072E"/>
    <w:rsid w:val="004E0E34"/>
    <w:rsid w:val="004E1B2A"/>
    <w:rsid w:val="004E1DE2"/>
    <w:rsid w:val="004E258B"/>
    <w:rsid w:val="004E3A84"/>
    <w:rsid w:val="004E3E1B"/>
    <w:rsid w:val="004E5243"/>
    <w:rsid w:val="004E5E6C"/>
    <w:rsid w:val="004E6709"/>
    <w:rsid w:val="004E73D3"/>
    <w:rsid w:val="004E7860"/>
    <w:rsid w:val="004E799B"/>
    <w:rsid w:val="004E7DA8"/>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2FC"/>
    <w:rsid w:val="004F65C4"/>
    <w:rsid w:val="004F68D6"/>
    <w:rsid w:val="004F6AF9"/>
    <w:rsid w:val="004F6C7F"/>
    <w:rsid w:val="0050052B"/>
    <w:rsid w:val="005006F3"/>
    <w:rsid w:val="00500FF8"/>
    <w:rsid w:val="005012AB"/>
    <w:rsid w:val="005018A2"/>
    <w:rsid w:val="00501A9B"/>
    <w:rsid w:val="00501C2A"/>
    <w:rsid w:val="00502DCA"/>
    <w:rsid w:val="0050306A"/>
    <w:rsid w:val="005032BE"/>
    <w:rsid w:val="00503AED"/>
    <w:rsid w:val="00503B3B"/>
    <w:rsid w:val="00503F09"/>
    <w:rsid w:val="0050442E"/>
    <w:rsid w:val="00506538"/>
    <w:rsid w:val="00507983"/>
    <w:rsid w:val="005104EC"/>
    <w:rsid w:val="005113B7"/>
    <w:rsid w:val="00512007"/>
    <w:rsid w:val="00512692"/>
    <w:rsid w:val="00512C45"/>
    <w:rsid w:val="005137A4"/>
    <w:rsid w:val="00513A4F"/>
    <w:rsid w:val="00513B0B"/>
    <w:rsid w:val="00513DB5"/>
    <w:rsid w:val="00514858"/>
    <w:rsid w:val="00515189"/>
    <w:rsid w:val="005155A7"/>
    <w:rsid w:val="0051567E"/>
    <w:rsid w:val="005158E0"/>
    <w:rsid w:val="00516086"/>
    <w:rsid w:val="00516368"/>
    <w:rsid w:val="00516943"/>
    <w:rsid w:val="005170BB"/>
    <w:rsid w:val="0051743E"/>
    <w:rsid w:val="00521F58"/>
    <w:rsid w:val="0052225F"/>
    <w:rsid w:val="005223BE"/>
    <w:rsid w:val="00522E28"/>
    <w:rsid w:val="00524824"/>
    <w:rsid w:val="005248C3"/>
    <w:rsid w:val="00524F25"/>
    <w:rsid w:val="00525205"/>
    <w:rsid w:val="00525233"/>
    <w:rsid w:val="00525276"/>
    <w:rsid w:val="00525605"/>
    <w:rsid w:val="00525B5B"/>
    <w:rsid w:val="00525D51"/>
    <w:rsid w:val="00525DE4"/>
    <w:rsid w:val="00525E88"/>
    <w:rsid w:val="0052634E"/>
    <w:rsid w:val="005263FE"/>
    <w:rsid w:val="0052717F"/>
    <w:rsid w:val="00530A90"/>
    <w:rsid w:val="00530F92"/>
    <w:rsid w:val="0053100B"/>
    <w:rsid w:val="005316E6"/>
    <w:rsid w:val="00531FBF"/>
    <w:rsid w:val="00531FCE"/>
    <w:rsid w:val="005331D2"/>
    <w:rsid w:val="0053323E"/>
    <w:rsid w:val="005334A2"/>
    <w:rsid w:val="00533B27"/>
    <w:rsid w:val="00534014"/>
    <w:rsid w:val="005342B7"/>
    <w:rsid w:val="005345E9"/>
    <w:rsid w:val="005349F6"/>
    <w:rsid w:val="00535964"/>
    <w:rsid w:val="00535B68"/>
    <w:rsid w:val="00535B83"/>
    <w:rsid w:val="00535EA5"/>
    <w:rsid w:val="0053613A"/>
    <w:rsid w:val="005366B5"/>
    <w:rsid w:val="0053737D"/>
    <w:rsid w:val="00537B47"/>
    <w:rsid w:val="00540248"/>
    <w:rsid w:val="00540546"/>
    <w:rsid w:val="0054057E"/>
    <w:rsid w:val="005410F8"/>
    <w:rsid w:val="00541787"/>
    <w:rsid w:val="00541B56"/>
    <w:rsid w:val="00541B69"/>
    <w:rsid w:val="005423F1"/>
    <w:rsid w:val="00542E7B"/>
    <w:rsid w:val="005438FE"/>
    <w:rsid w:val="00543987"/>
    <w:rsid w:val="00543FEA"/>
    <w:rsid w:val="005445AF"/>
    <w:rsid w:val="00544A6D"/>
    <w:rsid w:val="00544D6D"/>
    <w:rsid w:val="0054564F"/>
    <w:rsid w:val="005464C5"/>
    <w:rsid w:val="005465A4"/>
    <w:rsid w:val="00546693"/>
    <w:rsid w:val="00547010"/>
    <w:rsid w:val="0054726C"/>
    <w:rsid w:val="00550930"/>
    <w:rsid w:val="0055124C"/>
    <w:rsid w:val="005519E7"/>
    <w:rsid w:val="00551DBC"/>
    <w:rsid w:val="005527B2"/>
    <w:rsid w:val="00552CE8"/>
    <w:rsid w:val="005532A6"/>
    <w:rsid w:val="00553C15"/>
    <w:rsid w:val="005550C9"/>
    <w:rsid w:val="005551F0"/>
    <w:rsid w:val="005557D0"/>
    <w:rsid w:val="00556963"/>
    <w:rsid w:val="00556B56"/>
    <w:rsid w:val="00557309"/>
    <w:rsid w:val="00557376"/>
    <w:rsid w:val="005607D9"/>
    <w:rsid w:val="00562487"/>
    <w:rsid w:val="00562826"/>
    <w:rsid w:val="005628F4"/>
    <w:rsid w:val="00562C00"/>
    <w:rsid w:val="0056395B"/>
    <w:rsid w:val="005642D9"/>
    <w:rsid w:val="00564400"/>
    <w:rsid w:val="00564C1E"/>
    <w:rsid w:val="00565520"/>
    <w:rsid w:val="00565930"/>
    <w:rsid w:val="005659CA"/>
    <w:rsid w:val="00565AF0"/>
    <w:rsid w:val="00565F3C"/>
    <w:rsid w:val="00566239"/>
    <w:rsid w:val="005676F6"/>
    <w:rsid w:val="0057046D"/>
    <w:rsid w:val="00570806"/>
    <w:rsid w:val="005709AC"/>
    <w:rsid w:val="00571614"/>
    <w:rsid w:val="0057164F"/>
    <w:rsid w:val="00571715"/>
    <w:rsid w:val="00572136"/>
    <w:rsid w:val="00572B53"/>
    <w:rsid w:val="00572CCD"/>
    <w:rsid w:val="00573668"/>
    <w:rsid w:val="00573A34"/>
    <w:rsid w:val="00573C82"/>
    <w:rsid w:val="00573D9C"/>
    <w:rsid w:val="00574392"/>
    <w:rsid w:val="0057537D"/>
    <w:rsid w:val="005759F0"/>
    <w:rsid w:val="00576203"/>
    <w:rsid w:val="005764D2"/>
    <w:rsid w:val="00576A68"/>
    <w:rsid w:val="00576BEB"/>
    <w:rsid w:val="00576E27"/>
    <w:rsid w:val="00576FB4"/>
    <w:rsid w:val="005777E6"/>
    <w:rsid w:val="00580F84"/>
    <w:rsid w:val="00581E73"/>
    <w:rsid w:val="0058238E"/>
    <w:rsid w:val="0058240A"/>
    <w:rsid w:val="00582722"/>
    <w:rsid w:val="005827D0"/>
    <w:rsid w:val="00582BAF"/>
    <w:rsid w:val="00582F32"/>
    <w:rsid w:val="0058380C"/>
    <w:rsid w:val="0058442B"/>
    <w:rsid w:val="005847C8"/>
    <w:rsid w:val="00585810"/>
    <w:rsid w:val="00585873"/>
    <w:rsid w:val="00585D94"/>
    <w:rsid w:val="005866A6"/>
    <w:rsid w:val="00586FB0"/>
    <w:rsid w:val="00587C51"/>
    <w:rsid w:val="00587E79"/>
    <w:rsid w:val="00590B72"/>
    <w:rsid w:val="00591921"/>
    <w:rsid w:val="00591932"/>
    <w:rsid w:val="00592506"/>
    <w:rsid w:val="00592C1D"/>
    <w:rsid w:val="00592F5B"/>
    <w:rsid w:val="00593164"/>
    <w:rsid w:val="005938C6"/>
    <w:rsid w:val="00593F25"/>
    <w:rsid w:val="0059480A"/>
    <w:rsid w:val="005954DB"/>
    <w:rsid w:val="00595755"/>
    <w:rsid w:val="00595B23"/>
    <w:rsid w:val="005962C4"/>
    <w:rsid w:val="005962E6"/>
    <w:rsid w:val="00596560"/>
    <w:rsid w:val="0059662F"/>
    <w:rsid w:val="00596C57"/>
    <w:rsid w:val="00597FA1"/>
    <w:rsid w:val="005A0446"/>
    <w:rsid w:val="005A12F8"/>
    <w:rsid w:val="005A1618"/>
    <w:rsid w:val="005A198D"/>
    <w:rsid w:val="005A2432"/>
    <w:rsid w:val="005A248D"/>
    <w:rsid w:val="005A2789"/>
    <w:rsid w:val="005A2AFC"/>
    <w:rsid w:val="005A335D"/>
    <w:rsid w:val="005A3C09"/>
    <w:rsid w:val="005A3CAB"/>
    <w:rsid w:val="005A4073"/>
    <w:rsid w:val="005A467E"/>
    <w:rsid w:val="005A4FAD"/>
    <w:rsid w:val="005A544E"/>
    <w:rsid w:val="005A59AF"/>
    <w:rsid w:val="005A5A01"/>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28C"/>
    <w:rsid w:val="005B3A52"/>
    <w:rsid w:val="005B4667"/>
    <w:rsid w:val="005B623B"/>
    <w:rsid w:val="005B69BA"/>
    <w:rsid w:val="005B7E10"/>
    <w:rsid w:val="005C063B"/>
    <w:rsid w:val="005C07B4"/>
    <w:rsid w:val="005C0850"/>
    <w:rsid w:val="005C0EB3"/>
    <w:rsid w:val="005C1270"/>
    <w:rsid w:val="005C14F7"/>
    <w:rsid w:val="005C1647"/>
    <w:rsid w:val="005C33FE"/>
    <w:rsid w:val="005C3629"/>
    <w:rsid w:val="005C3826"/>
    <w:rsid w:val="005C39D8"/>
    <w:rsid w:val="005C39FB"/>
    <w:rsid w:val="005C3EEA"/>
    <w:rsid w:val="005C5090"/>
    <w:rsid w:val="005C56D2"/>
    <w:rsid w:val="005C5866"/>
    <w:rsid w:val="005C6273"/>
    <w:rsid w:val="005C65EE"/>
    <w:rsid w:val="005C67B7"/>
    <w:rsid w:val="005C6A43"/>
    <w:rsid w:val="005C7928"/>
    <w:rsid w:val="005D1637"/>
    <w:rsid w:val="005D1C4B"/>
    <w:rsid w:val="005D22C5"/>
    <w:rsid w:val="005D2805"/>
    <w:rsid w:val="005D2823"/>
    <w:rsid w:val="005D2BC6"/>
    <w:rsid w:val="005D4FE7"/>
    <w:rsid w:val="005D55B3"/>
    <w:rsid w:val="005D6EBB"/>
    <w:rsid w:val="005D7217"/>
    <w:rsid w:val="005D74B1"/>
    <w:rsid w:val="005D7E37"/>
    <w:rsid w:val="005E0326"/>
    <w:rsid w:val="005E08B4"/>
    <w:rsid w:val="005E17EA"/>
    <w:rsid w:val="005E1997"/>
    <w:rsid w:val="005E1DB0"/>
    <w:rsid w:val="005E1E09"/>
    <w:rsid w:val="005E2F70"/>
    <w:rsid w:val="005E30B1"/>
    <w:rsid w:val="005E352A"/>
    <w:rsid w:val="005E48C2"/>
    <w:rsid w:val="005E4A0A"/>
    <w:rsid w:val="005E4AE2"/>
    <w:rsid w:val="005E4D89"/>
    <w:rsid w:val="005E581E"/>
    <w:rsid w:val="005E58E0"/>
    <w:rsid w:val="005E5B1A"/>
    <w:rsid w:val="005E5C5D"/>
    <w:rsid w:val="005E5C70"/>
    <w:rsid w:val="005E6100"/>
    <w:rsid w:val="005E7248"/>
    <w:rsid w:val="005E749D"/>
    <w:rsid w:val="005E7A3B"/>
    <w:rsid w:val="005E7DF5"/>
    <w:rsid w:val="005F0206"/>
    <w:rsid w:val="005F0C44"/>
    <w:rsid w:val="005F1656"/>
    <w:rsid w:val="005F1BFF"/>
    <w:rsid w:val="005F1D26"/>
    <w:rsid w:val="005F2195"/>
    <w:rsid w:val="005F2EB6"/>
    <w:rsid w:val="005F3240"/>
    <w:rsid w:val="005F3C9B"/>
    <w:rsid w:val="005F3DC0"/>
    <w:rsid w:val="005F4139"/>
    <w:rsid w:val="005F434C"/>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25CE"/>
    <w:rsid w:val="00603AA6"/>
    <w:rsid w:val="00603E90"/>
    <w:rsid w:val="00604270"/>
    <w:rsid w:val="006046F7"/>
    <w:rsid w:val="00604738"/>
    <w:rsid w:val="00604C6F"/>
    <w:rsid w:val="00604D2B"/>
    <w:rsid w:val="006053D1"/>
    <w:rsid w:val="006058AE"/>
    <w:rsid w:val="006068BB"/>
    <w:rsid w:val="00606918"/>
    <w:rsid w:val="00607323"/>
    <w:rsid w:val="0060737E"/>
    <w:rsid w:val="00610D19"/>
    <w:rsid w:val="00610E8D"/>
    <w:rsid w:val="00610EAF"/>
    <w:rsid w:val="00610EB0"/>
    <w:rsid w:val="0061136B"/>
    <w:rsid w:val="00611443"/>
    <w:rsid w:val="00612821"/>
    <w:rsid w:val="006128BD"/>
    <w:rsid w:val="00613401"/>
    <w:rsid w:val="00614199"/>
    <w:rsid w:val="006144E3"/>
    <w:rsid w:val="00614538"/>
    <w:rsid w:val="00614DF2"/>
    <w:rsid w:val="00614E0C"/>
    <w:rsid w:val="00615283"/>
    <w:rsid w:val="006153C8"/>
    <w:rsid w:val="0061575A"/>
    <w:rsid w:val="00616540"/>
    <w:rsid w:val="00616965"/>
    <w:rsid w:val="00616D11"/>
    <w:rsid w:val="00617A17"/>
    <w:rsid w:val="00617BC7"/>
    <w:rsid w:val="00620BFC"/>
    <w:rsid w:val="006210E1"/>
    <w:rsid w:val="00621E18"/>
    <w:rsid w:val="00621E74"/>
    <w:rsid w:val="00622238"/>
    <w:rsid w:val="0062251B"/>
    <w:rsid w:val="006225B3"/>
    <w:rsid w:val="00622B97"/>
    <w:rsid w:val="0062345C"/>
    <w:rsid w:val="006243C0"/>
    <w:rsid w:val="0062461E"/>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76A"/>
    <w:rsid w:val="006339BE"/>
    <w:rsid w:val="00634A1B"/>
    <w:rsid w:val="006356C6"/>
    <w:rsid w:val="00635D68"/>
    <w:rsid w:val="0063646A"/>
    <w:rsid w:val="00636916"/>
    <w:rsid w:val="00636EEB"/>
    <w:rsid w:val="0063745B"/>
    <w:rsid w:val="006416B6"/>
    <w:rsid w:val="0064381F"/>
    <w:rsid w:val="00643FD5"/>
    <w:rsid w:val="00644ED9"/>
    <w:rsid w:val="0064627B"/>
    <w:rsid w:val="00646A82"/>
    <w:rsid w:val="00647243"/>
    <w:rsid w:val="00647D8B"/>
    <w:rsid w:val="006500FA"/>
    <w:rsid w:val="00651224"/>
    <w:rsid w:val="00651423"/>
    <w:rsid w:val="00651823"/>
    <w:rsid w:val="0065186E"/>
    <w:rsid w:val="00652628"/>
    <w:rsid w:val="006530F6"/>
    <w:rsid w:val="00653214"/>
    <w:rsid w:val="006532A6"/>
    <w:rsid w:val="00653734"/>
    <w:rsid w:val="006539D0"/>
    <w:rsid w:val="00653FF7"/>
    <w:rsid w:val="0065429D"/>
    <w:rsid w:val="00657133"/>
    <w:rsid w:val="00657A51"/>
    <w:rsid w:val="00657CB0"/>
    <w:rsid w:val="0066043C"/>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908"/>
    <w:rsid w:val="00670B43"/>
    <w:rsid w:val="00670C6F"/>
    <w:rsid w:val="00670EBF"/>
    <w:rsid w:val="00672C38"/>
    <w:rsid w:val="0067344A"/>
    <w:rsid w:val="00673598"/>
    <w:rsid w:val="0067367F"/>
    <w:rsid w:val="00673BBC"/>
    <w:rsid w:val="006741B6"/>
    <w:rsid w:val="0067592C"/>
    <w:rsid w:val="00676191"/>
    <w:rsid w:val="006764B9"/>
    <w:rsid w:val="00676996"/>
    <w:rsid w:val="00676CEF"/>
    <w:rsid w:val="00677342"/>
    <w:rsid w:val="00680477"/>
    <w:rsid w:val="006812B2"/>
    <w:rsid w:val="006820A5"/>
    <w:rsid w:val="006823BE"/>
    <w:rsid w:val="00682BDE"/>
    <w:rsid w:val="00683406"/>
    <w:rsid w:val="006842CE"/>
    <w:rsid w:val="006850F7"/>
    <w:rsid w:val="0068590C"/>
    <w:rsid w:val="00685A22"/>
    <w:rsid w:val="00686B8D"/>
    <w:rsid w:val="00686CDB"/>
    <w:rsid w:val="00687138"/>
    <w:rsid w:val="0068732E"/>
    <w:rsid w:val="0068752A"/>
    <w:rsid w:val="006879F2"/>
    <w:rsid w:val="006901D4"/>
    <w:rsid w:val="006912EF"/>
    <w:rsid w:val="00691E0C"/>
    <w:rsid w:val="00692006"/>
    <w:rsid w:val="006921C1"/>
    <w:rsid w:val="00692387"/>
    <w:rsid w:val="0069264E"/>
    <w:rsid w:val="00692F4A"/>
    <w:rsid w:val="006930D9"/>
    <w:rsid w:val="0069333B"/>
    <w:rsid w:val="00693786"/>
    <w:rsid w:val="006940E4"/>
    <w:rsid w:val="00694562"/>
    <w:rsid w:val="0069472A"/>
    <w:rsid w:val="00694896"/>
    <w:rsid w:val="00694E30"/>
    <w:rsid w:val="00694F58"/>
    <w:rsid w:val="00695A5C"/>
    <w:rsid w:val="00696F08"/>
    <w:rsid w:val="006974B4"/>
    <w:rsid w:val="006979B1"/>
    <w:rsid w:val="00697C30"/>
    <w:rsid w:val="00697E88"/>
    <w:rsid w:val="006A0A5A"/>
    <w:rsid w:val="006A1AAC"/>
    <w:rsid w:val="006A1E47"/>
    <w:rsid w:val="006A33E9"/>
    <w:rsid w:val="006A43B2"/>
    <w:rsid w:val="006A4C48"/>
    <w:rsid w:val="006A5873"/>
    <w:rsid w:val="006A5D73"/>
    <w:rsid w:val="006A62EB"/>
    <w:rsid w:val="006A67A5"/>
    <w:rsid w:val="006A7A4C"/>
    <w:rsid w:val="006B03C6"/>
    <w:rsid w:val="006B1574"/>
    <w:rsid w:val="006B22AB"/>
    <w:rsid w:val="006B315B"/>
    <w:rsid w:val="006B344D"/>
    <w:rsid w:val="006B3A09"/>
    <w:rsid w:val="006B4F12"/>
    <w:rsid w:val="006B5AC1"/>
    <w:rsid w:val="006B63EE"/>
    <w:rsid w:val="006B718E"/>
    <w:rsid w:val="006B734C"/>
    <w:rsid w:val="006C02B8"/>
    <w:rsid w:val="006C069C"/>
    <w:rsid w:val="006C0DEF"/>
    <w:rsid w:val="006C132C"/>
    <w:rsid w:val="006C1E10"/>
    <w:rsid w:val="006C1E8C"/>
    <w:rsid w:val="006C23F3"/>
    <w:rsid w:val="006C2596"/>
    <w:rsid w:val="006C276E"/>
    <w:rsid w:val="006C338F"/>
    <w:rsid w:val="006C3690"/>
    <w:rsid w:val="006C37F9"/>
    <w:rsid w:val="006C498F"/>
    <w:rsid w:val="006C5608"/>
    <w:rsid w:val="006C5FDF"/>
    <w:rsid w:val="006C698D"/>
    <w:rsid w:val="006C7978"/>
    <w:rsid w:val="006C7C28"/>
    <w:rsid w:val="006C7FB3"/>
    <w:rsid w:val="006D050B"/>
    <w:rsid w:val="006D0D31"/>
    <w:rsid w:val="006D0ED8"/>
    <w:rsid w:val="006D1310"/>
    <w:rsid w:val="006D1516"/>
    <w:rsid w:val="006D1812"/>
    <w:rsid w:val="006D1839"/>
    <w:rsid w:val="006D1A51"/>
    <w:rsid w:val="006D1AEE"/>
    <w:rsid w:val="006D1B06"/>
    <w:rsid w:val="006D1B22"/>
    <w:rsid w:val="006D1C64"/>
    <w:rsid w:val="006D2C65"/>
    <w:rsid w:val="006D2DD8"/>
    <w:rsid w:val="006D35F2"/>
    <w:rsid w:val="006D38D9"/>
    <w:rsid w:val="006D440F"/>
    <w:rsid w:val="006D491A"/>
    <w:rsid w:val="006D5281"/>
    <w:rsid w:val="006D5F35"/>
    <w:rsid w:val="006D6632"/>
    <w:rsid w:val="006D6903"/>
    <w:rsid w:val="006D693F"/>
    <w:rsid w:val="006D6EB3"/>
    <w:rsid w:val="006D7B78"/>
    <w:rsid w:val="006D7D02"/>
    <w:rsid w:val="006E104E"/>
    <w:rsid w:val="006E189E"/>
    <w:rsid w:val="006E19F7"/>
    <w:rsid w:val="006E241F"/>
    <w:rsid w:val="006E2955"/>
    <w:rsid w:val="006E3230"/>
    <w:rsid w:val="006E4FAA"/>
    <w:rsid w:val="006E5101"/>
    <w:rsid w:val="006E526C"/>
    <w:rsid w:val="006E5290"/>
    <w:rsid w:val="006E56F4"/>
    <w:rsid w:val="006E5775"/>
    <w:rsid w:val="006E63D4"/>
    <w:rsid w:val="006E7F16"/>
    <w:rsid w:val="006F040C"/>
    <w:rsid w:val="006F1341"/>
    <w:rsid w:val="006F4078"/>
    <w:rsid w:val="006F40A8"/>
    <w:rsid w:val="006F4247"/>
    <w:rsid w:val="006F4985"/>
    <w:rsid w:val="006F4B6B"/>
    <w:rsid w:val="006F4DAD"/>
    <w:rsid w:val="006F5408"/>
    <w:rsid w:val="006F5569"/>
    <w:rsid w:val="006F5B95"/>
    <w:rsid w:val="006F612F"/>
    <w:rsid w:val="006F621E"/>
    <w:rsid w:val="006F79B0"/>
    <w:rsid w:val="006F7F22"/>
    <w:rsid w:val="00700464"/>
    <w:rsid w:val="0070099B"/>
    <w:rsid w:val="00701F45"/>
    <w:rsid w:val="00702FEE"/>
    <w:rsid w:val="00703162"/>
    <w:rsid w:val="00703EDC"/>
    <w:rsid w:val="00704426"/>
    <w:rsid w:val="00704556"/>
    <w:rsid w:val="00705090"/>
    <w:rsid w:val="007054DE"/>
    <w:rsid w:val="007057D0"/>
    <w:rsid w:val="00705E6F"/>
    <w:rsid w:val="00705FFD"/>
    <w:rsid w:val="00706D13"/>
    <w:rsid w:val="007070D5"/>
    <w:rsid w:val="00707192"/>
    <w:rsid w:val="007074BE"/>
    <w:rsid w:val="00707676"/>
    <w:rsid w:val="007078AE"/>
    <w:rsid w:val="00707EA8"/>
    <w:rsid w:val="00707FB5"/>
    <w:rsid w:val="00710E81"/>
    <w:rsid w:val="007117EE"/>
    <w:rsid w:val="00711D93"/>
    <w:rsid w:val="00712617"/>
    <w:rsid w:val="00712786"/>
    <w:rsid w:val="007127C1"/>
    <w:rsid w:val="007136E6"/>
    <w:rsid w:val="0071387A"/>
    <w:rsid w:val="0071449C"/>
    <w:rsid w:val="00714799"/>
    <w:rsid w:val="00714CE2"/>
    <w:rsid w:val="00714DEA"/>
    <w:rsid w:val="00717A55"/>
    <w:rsid w:val="007200B0"/>
    <w:rsid w:val="00720A3B"/>
    <w:rsid w:val="00720CA1"/>
    <w:rsid w:val="00721E3B"/>
    <w:rsid w:val="0072246E"/>
    <w:rsid w:val="00723177"/>
    <w:rsid w:val="0072338A"/>
    <w:rsid w:val="00723B7D"/>
    <w:rsid w:val="00723C2C"/>
    <w:rsid w:val="007247E8"/>
    <w:rsid w:val="00724B6D"/>
    <w:rsid w:val="0072532F"/>
    <w:rsid w:val="0072590E"/>
    <w:rsid w:val="00726267"/>
    <w:rsid w:val="00726939"/>
    <w:rsid w:val="00726A64"/>
    <w:rsid w:val="00726AE5"/>
    <w:rsid w:val="00726E19"/>
    <w:rsid w:val="007274B7"/>
    <w:rsid w:val="007278D2"/>
    <w:rsid w:val="00727A42"/>
    <w:rsid w:val="00727A87"/>
    <w:rsid w:val="007309D5"/>
    <w:rsid w:val="00730A45"/>
    <w:rsid w:val="0073116B"/>
    <w:rsid w:val="00731DD0"/>
    <w:rsid w:val="00731E5A"/>
    <w:rsid w:val="00732069"/>
    <w:rsid w:val="007327BA"/>
    <w:rsid w:val="007328C3"/>
    <w:rsid w:val="00732B84"/>
    <w:rsid w:val="00733AB5"/>
    <w:rsid w:val="00733AEA"/>
    <w:rsid w:val="00734288"/>
    <w:rsid w:val="00734B24"/>
    <w:rsid w:val="00734E3E"/>
    <w:rsid w:val="007356E6"/>
    <w:rsid w:val="007356FD"/>
    <w:rsid w:val="00735AC8"/>
    <w:rsid w:val="00735B92"/>
    <w:rsid w:val="007362C8"/>
    <w:rsid w:val="00736508"/>
    <w:rsid w:val="007367BC"/>
    <w:rsid w:val="007379F3"/>
    <w:rsid w:val="00737F72"/>
    <w:rsid w:val="00737FEC"/>
    <w:rsid w:val="00740922"/>
    <w:rsid w:val="00740F0D"/>
    <w:rsid w:val="00741819"/>
    <w:rsid w:val="007422C7"/>
    <w:rsid w:val="00742A27"/>
    <w:rsid w:val="00742ABE"/>
    <w:rsid w:val="00742D85"/>
    <w:rsid w:val="00743439"/>
    <w:rsid w:val="00744CD6"/>
    <w:rsid w:val="007450A6"/>
    <w:rsid w:val="0074571F"/>
    <w:rsid w:val="0074578E"/>
    <w:rsid w:val="007459FE"/>
    <w:rsid w:val="00745D4E"/>
    <w:rsid w:val="00746F1A"/>
    <w:rsid w:val="007476B3"/>
    <w:rsid w:val="00750385"/>
    <w:rsid w:val="00750521"/>
    <w:rsid w:val="007508D3"/>
    <w:rsid w:val="00750CD7"/>
    <w:rsid w:val="0075129A"/>
    <w:rsid w:val="00752838"/>
    <w:rsid w:val="007532C1"/>
    <w:rsid w:val="00753636"/>
    <w:rsid w:val="00754175"/>
    <w:rsid w:val="00754422"/>
    <w:rsid w:val="0075546D"/>
    <w:rsid w:val="00755977"/>
    <w:rsid w:val="00755EC4"/>
    <w:rsid w:val="00756F96"/>
    <w:rsid w:val="007571E5"/>
    <w:rsid w:val="00757784"/>
    <w:rsid w:val="00760BF7"/>
    <w:rsid w:val="00760DC7"/>
    <w:rsid w:val="00760E6A"/>
    <w:rsid w:val="00760EFB"/>
    <w:rsid w:val="00761103"/>
    <w:rsid w:val="00763CB2"/>
    <w:rsid w:val="007652BC"/>
    <w:rsid w:val="007661D0"/>
    <w:rsid w:val="00766218"/>
    <w:rsid w:val="007663FC"/>
    <w:rsid w:val="00766F9A"/>
    <w:rsid w:val="0076709F"/>
    <w:rsid w:val="0076731F"/>
    <w:rsid w:val="00767386"/>
    <w:rsid w:val="00767B39"/>
    <w:rsid w:val="0077049A"/>
    <w:rsid w:val="00770A94"/>
    <w:rsid w:val="00770D13"/>
    <w:rsid w:val="00770F81"/>
    <w:rsid w:val="00770F99"/>
    <w:rsid w:val="0077142E"/>
    <w:rsid w:val="0077184E"/>
    <w:rsid w:val="00772316"/>
    <w:rsid w:val="00772339"/>
    <w:rsid w:val="00772AC4"/>
    <w:rsid w:val="007732EE"/>
    <w:rsid w:val="007739CD"/>
    <w:rsid w:val="00773DAF"/>
    <w:rsid w:val="00774129"/>
    <w:rsid w:val="007743F2"/>
    <w:rsid w:val="00774B67"/>
    <w:rsid w:val="00774D5F"/>
    <w:rsid w:val="00775154"/>
    <w:rsid w:val="00775ACA"/>
    <w:rsid w:val="00776937"/>
    <w:rsid w:val="00776DA2"/>
    <w:rsid w:val="0077715C"/>
    <w:rsid w:val="0077725A"/>
    <w:rsid w:val="00777685"/>
    <w:rsid w:val="00780E3D"/>
    <w:rsid w:val="00780EC3"/>
    <w:rsid w:val="00781A28"/>
    <w:rsid w:val="0078299E"/>
    <w:rsid w:val="00783124"/>
    <w:rsid w:val="00783341"/>
    <w:rsid w:val="0078359C"/>
    <w:rsid w:val="00783893"/>
    <w:rsid w:val="00783B29"/>
    <w:rsid w:val="00783EFC"/>
    <w:rsid w:val="00785311"/>
    <w:rsid w:val="007853C7"/>
    <w:rsid w:val="0078571F"/>
    <w:rsid w:val="00790747"/>
    <w:rsid w:val="00791B99"/>
    <w:rsid w:val="00791E15"/>
    <w:rsid w:val="007927C0"/>
    <w:rsid w:val="00792D24"/>
    <w:rsid w:val="00793A50"/>
    <w:rsid w:val="0079441D"/>
    <w:rsid w:val="00795160"/>
    <w:rsid w:val="007958A2"/>
    <w:rsid w:val="00796A66"/>
    <w:rsid w:val="00796D22"/>
    <w:rsid w:val="00797A30"/>
    <w:rsid w:val="00797A80"/>
    <w:rsid w:val="007A0187"/>
    <w:rsid w:val="007A03B6"/>
    <w:rsid w:val="007A0905"/>
    <w:rsid w:val="007A1653"/>
    <w:rsid w:val="007A24CC"/>
    <w:rsid w:val="007A2766"/>
    <w:rsid w:val="007A2879"/>
    <w:rsid w:val="007A2957"/>
    <w:rsid w:val="007A2F26"/>
    <w:rsid w:val="007A3244"/>
    <w:rsid w:val="007A37F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27A"/>
    <w:rsid w:val="007B32C9"/>
    <w:rsid w:val="007B3865"/>
    <w:rsid w:val="007B38D4"/>
    <w:rsid w:val="007B3ADC"/>
    <w:rsid w:val="007B3EA4"/>
    <w:rsid w:val="007B514B"/>
    <w:rsid w:val="007B515B"/>
    <w:rsid w:val="007B51F2"/>
    <w:rsid w:val="007B5AF5"/>
    <w:rsid w:val="007B6610"/>
    <w:rsid w:val="007B7817"/>
    <w:rsid w:val="007B78BE"/>
    <w:rsid w:val="007B7CA5"/>
    <w:rsid w:val="007C059A"/>
    <w:rsid w:val="007C0779"/>
    <w:rsid w:val="007C0B8F"/>
    <w:rsid w:val="007C1EAA"/>
    <w:rsid w:val="007C2620"/>
    <w:rsid w:val="007C2F64"/>
    <w:rsid w:val="007C549B"/>
    <w:rsid w:val="007C55C1"/>
    <w:rsid w:val="007C5A2E"/>
    <w:rsid w:val="007C5FF1"/>
    <w:rsid w:val="007C699A"/>
    <w:rsid w:val="007C6F44"/>
    <w:rsid w:val="007C72A4"/>
    <w:rsid w:val="007C7829"/>
    <w:rsid w:val="007C788E"/>
    <w:rsid w:val="007C7BBB"/>
    <w:rsid w:val="007D0706"/>
    <w:rsid w:val="007D07E3"/>
    <w:rsid w:val="007D0B06"/>
    <w:rsid w:val="007D0BC3"/>
    <w:rsid w:val="007D0DB0"/>
    <w:rsid w:val="007D132A"/>
    <w:rsid w:val="007D13C0"/>
    <w:rsid w:val="007D1728"/>
    <w:rsid w:val="007D1C70"/>
    <w:rsid w:val="007D29B7"/>
    <w:rsid w:val="007D2EE2"/>
    <w:rsid w:val="007D3004"/>
    <w:rsid w:val="007D31DC"/>
    <w:rsid w:val="007D33B7"/>
    <w:rsid w:val="007D3926"/>
    <w:rsid w:val="007D43D0"/>
    <w:rsid w:val="007D4C44"/>
    <w:rsid w:val="007D4DBE"/>
    <w:rsid w:val="007D5630"/>
    <w:rsid w:val="007D5814"/>
    <w:rsid w:val="007D5CB1"/>
    <w:rsid w:val="007D6182"/>
    <w:rsid w:val="007D68DD"/>
    <w:rsid w:val="007D7AAC"/>
    <w:rsid w:val="007D7D67"/>
    <w:rsid w:val="007E0352"/>
    <w:rsid w:val="007E04E4"/>
    <w:rsid w:val="007E0AA8"/>
    <w:rsid w:val="007E0D84"/>
    <w:rsid w:val="007E1957"/>
    <w:rsid w:val="007E1964"/>
    <w:rsid w:val="007E1DF1"/>
    <w:rsid w:val="007E1ED6"/>
    <w:rsid w:val="007E220D"/>
    <w:rsid w:val="007E23FF"/>
    <w:rsid w:val="007E3A0F"/>
    <w:rsid w:val="007E3B95"/>
    <w:rsid w:val="007E4A9A"/>
    <w:rsid w:val="007E500F"/>
    <w:rsid w:val="007E55EC"/>
    <w:rsid w:val="007E565A"/>
    <w:rsid w:val="007E62C0"/>
    <w:rsid w:val="007E653B"/>
    <w:rsid w:val="007E67FF"/>
    <w:rsid w:val="007E6C23"/>
    <w:rsid w:val="007E7050"/>
    <w:rsid w:val="007E74EF"/>
    <w:rsid w:val="007E766C"/>
    <w:rsid w:val="007F0356"/>
    <w:rsid w:val="007F106A"/>
    <w:rsid w:val="007F12CB"/>
    <w:rsid w:val="007F1980"/>
    <w:rsid w:val="007F1B74"/>
    <w:rsid w:val="007F1C0B"/>
    <w:rsid w:val="007F1F84"/>
    <w:rsid w:val="007F21F8"/>
    <w:rsid w:val="007F2919"/>
    <w:rsid w:val="007F2F9B"/>
    <w:rsid w:val="007F3C3E"/>
    <w:rsid w:val="007F3DAF"/>
    <w:rsid w:val="007F4BC8"/>
    <w:rsid w:val="007F5216"/>
    <w:rsid w:val="007F541E"/>
    <w:rsid w:val="007F5709"/>
    <w:rsid w:val="007F60F6"/>
    <w:rsid w:val="007F62E8"/>
    <w:rsid w:val="007F687D"/>
    <w:rsid w:val="007F6898"/>
    <w:rsid w:val="007F739C"/>
    <w:rsid w:val="007F78A2"/>
    <w:rsid w:val="007F7BBF"/>
    <w:rsid w:val="008000B5"/>
    <w:rsid w:val="00800183"/>
    <w:rsid w:val="008002BB"/>
    <w:rsid w:val="00800373"/>
    <w:rsid w:val="00800860"/>
    <w:rsid w:val="00800891"/>
    <w:rsid w:val="0080091A"/>
    <w:rsid w:val="00800BC2"/>
    <w:rsid w:val="00800D50"/>
    <w:rsid w:val="008017BC"/>
    <w:rsid w:val="00801C9B"/>
    <w:rsid w:val="00801E0C"/>
    <w:rsid w:val="00802753"/>
    <w:rsid w:val="008039E9"/>
    <w:rsid w:val="008041C4"/>
    <w:rsid w:val="0080484C"/>
    <w:rsid w:val="00804937"/>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17F"/>
    <w:rsid w:val="00813800"/>
    <w:rsid w:val="00814E50"/>
    <w:rsid w:val="00814E70"/>
    <w:rsid w:val="0081563F"/>
    <w:rsid w:val="008158D9"/>
    <w:rsid w:val="00815AFC"/>
    <w:rsid w:val="00815BB7"/>
    <w:rsid w:val="00815D09"/>
    <w:rsid w:val="00815ED5"/>
    <w:rsid w:val="008165C3"/>
    <w:rsid w:val="00816829"/>
    <w:rsid w:val="00816BF4"/>
    <w:rsid w:val="00816FFD"/>
    <w:rsid w:val="00817500"/>
    <w:rsid w:val="0082005A"/>
    <w:rsid w:val="00820BBF"/>
    <w:rsid w:val="00821B4D"/>
    <w:rsid w:val="00821E8C"/>
    <w:rsid w:val="00821F54"/>
    <w:rsid w:val="00822885"/>
    <w:rsid w:val="00823C3F"/>
    <w:rsid w:val="008246DB"/>
    <w:rsid w:val="00824999"/>
    <w:rsid w:val="008254DC"/>
    <w:rsid w:val="00825D7A"/>
    <w:rsid w:val="0082634D"/>
    <w:rsid w:val="0082648A"/>
    <w:rsid w:val="00826640"/>
    <w:rsid w:val="00830E42"/>
    <w:rsid w:val="00832BCC"/>
    <w:rsid w:val="00832F4C"/>
    <w:rsid w:val="00833167"/>
    <w:rsid w:val="00833C19"/>
    <w:rsid w:val="00834363"/>
    <w:rsid w:val="008347B7"/>
    <w:rsid w:val="0083491A"/>
    <w:rsid w:val="00834AA7"/>
    <w:rsid w:val="008353A3"/>
    <w:rsid w:val="00835507"/>
    <w:rsid w:val="00835B90"/>
    <w:rsid w:val="00835C5F"/>
    <w:rsid w:val="00835F65"/>
    <w:rsid w:val="008361FA"/>
    <w:rsid w:val="00836323"/>
    <w:rsid w:val="00836DB0"/>
    <w:rsid w:val="0083727D"/>
    <w:rsid w:val="0083734E"/>
    <w:rsid w:val="0083751E"/>
    <w:rsid w:val="008401B8"/>
    <w:rsid w:val="00840BBB"/>
    <w:rsid w:val="00840BF7"/>
    <w:rsid w:val="00840CE5"/>
    <w:rsid w:val="00840ED8"/>
    <w:rsid w:val="008412C8"/>
    <w:rsid w:val="008413D7"/>
    <w:rsid w:val="0084312E"/>
    <w:rsid w:val="00843552"/>
    <w:rsid w:val="008436C5"/>
    <w:rsid w:val="00843EF7"/>
    <w:rsid w:val="008443D9"/>
    <w:rsid w:val="008446CA"/>
    <w:rsid w:val="0084493A"/>
    <w:rsid w:val="00844E8F"/>
    <w:rsid w:val="00845137"/>
    <w:rsid w:val="008451A1"/>
    <w:rsid w:val="00845A2E"/>
    <w:rsid w:val="008462EF"/>
    <w:rsid w:val="00847A76"/>
    <w:rsid w:val="00847D02"/>
    <w:rsid w:val="0085001B"/>
    <w:rsid w:val="00850167"/>
    <w:rsid w:val="008504D0"/>
    <w:rsid w:val="008507C9"/>
    <w:rsid w:val="00850A48"/>
    <w:rsid w:val="008512DC"/>
    <w:rsid w:val="00851D8C"/>
    <w:rsid w:val="00851F9D"/>
    <w:rsid w:val="00852844"/>
    <w:rsid w:val="00853974"/>
    <w:rsid w:val="0085474D"/>
    <w:rsid w:val="008563F0"/>
    <w:rsid w:val="0085642E"/>
    <w:rsid w:val="0085663E"/>
    <w:rsid w:val="00856971"/>
    <w:rsid w:val="00856B41"/>
    <w:rsid w:val="00857418"/>
    <w:rsid w:val="00857C05"/>
    <w:rsid w:val="00860AFE"/>
    <w:rsid w:val="0086128B"/>
    <w:rsid w:val="0086128E"/>
    <w:rsid w:val="0086151A"/>
    <w:rsid w:val="00861A68"/>
    <w:rsid w:val="00862235"/>
    <w:rsid w:val="0086238C"/>
    <w:rsid w:val="008625DD"/>
    <w:rsid w:val="008628FB"/>
    <w:rsid w:val="008635CA"/>
    <w:rsid w:val="008637C9"/>
    <w:rsid w:val="00864A83"/>
    <w:rsid w:val="00864C01"/>
    <w:rsid w:val="00865E99"/>
    <w:rsid w:val="008662C6"/>
    <w:rsid w:val="0086666D"/>
    <w:rsid w:val="00866AE2"/>
    <w:rsid w:val="00867160"/>
    <w:rsid w:val="00867582"/>
    <w:rsid w:val="00867ACC"/>
    <w:rsid w:val="00867BC0"/>
    <w:rsid w:val="00870841"/>
    <w:rsid w:val="008712D4"/>
    <w:rsid w:val="00871551"/>
    <w:rsid w:val="0087176F"/>
    <w:rsid w:val="008719B8"/>
    <w:rsid w:val="00871CA4"/>
    <w:rsid w:val="00872080"/>
    <w:rsid w:val="00872230"/>
    <w:rsid w:val="0087292F"/>
    <w:rsid w:val="00872930"/>
    <w:rsid w:val="00872B81"/>
    <w:rsid w:val="00872BD9"/>
    <w:rsid w:val="00873406"/>
    <w:rsid w:val="008736EF"/>
    <w:rsid w:val="00873FB1"/>
    <w:rsid w:val="008742CF"/>
    <w:rsid w:val="00874414"/>
    <w:rsid w:val="00874488"/>
    <w:rsid w:val="008744C7"/>
    <w:rsid w:val="008749BA"/>
    <w:rsid w:val="0087513D"/>
    <w:rsid w:val="008753FB"/>
    <w:rsid w:val="00876424"/>
    <w:rsid w:val="00877047"/>
    <w:rsid w:val="00877742"/>
    <w:rsid w:val="00877E7E"/>
    <w:rsid w:val="00880319"/>
    <w:rsid w:val="00880356"/>
    <w:rsid w:val="008806E5"/>
    <w:rsid w:val="0088076C"/>
    <w:rsid w:val="008808D7"/>
    <w:rsid w:val="00880DAE"/>
    <w:rsid w:val="008815B3"/>
    <w:rsid w:val="00881F1A"/>
    <w:rsid w:val="00881FF5"/>
    <w:rsid w:val="0088221F"/>
    <w:rsid w:val="00882316"/>
    <w:rsid w:val="00882E4E"/>
    <w:rsid w:val="0088309C"/>
    <w:rsid w:val="00883784"/>
    <w:rsid w:val="00883BBA"/>
    <w:rsid w:val="008842C6"/>
    <w:rsid w:val="00884621"/>
    <w:rsid w:val="00884B98"/>
    <w:rsid w:val="008852C4"/>
    <w:rsid w:val="00885742"/>
    <w:rsid w:val="008857BA"/>
    <w:rsid w:val="00885970"/>
    <w:rsid w:val="00885A91"/>
    <w:rsid w:val="00885CB4"/>
    <w:rsid w:val="008860BF"/>
    <w:rsid w:val="00886C7F"/>
    <w:rsid w:val="008872E8"/>
    <w:rsid w:val="00887CEF"/>
    <w:rsid w:val="008900CE"/>
    <w:rsid w:val="0089092D"/>
    <w:rsid w:val="00890A5D"/>
    <w:rsid w:val="00890F5A"/>
    <w:rsid w:val="00891769"/>
    <w:rsid w:val="00891EAE"/>
    <w:rsid w:val="008926E0"/>
    <w:rsid w:val="00892873"/>
    <w:rsid w:val="00893617"/>
    <w:rsid w:val="0089365D"/>
    <w:rsid w:val="00893E2E"/>
    <w:rsid w:val="008943D8"/>
    <w:rsid w:val="008945D4"/>
    <w:rsid w:val="00894CC9"/>
    <w:rsid w:val="008960B1"/>
    <w:rsid w:val="00896242"/>
    <w:rsid w:val="00896788"/>
    <w:rsid w:val="00896851"/>
    <w:rsid w:val="00896A56"/>
    <w:rsid w:val="00896D49"/>
    <w:rsid w:val="008973C9"/>
    <w:rsid w:val="00897E0E"/>
    <w:rsid w:val="008A0199"/>
    <w:rsid w:val="008A0406"/>
    <w:rsid w:val="008A14F5"/>
    <w:rsid w:val="008A1731"/>
    <w:rsid w:val="008A212A"/>
    <w:rsid w:val="008A25D9"/>
    <w:rsid w:val="008A2640"/>
    <w:rsid w:val="008A31DC"/>
    <w:rsid w:val="008A364A"/>
    <w:rsid w:val="008A4284"/>
    <w:rsid w:val="008A48E5"/>
    <w:rsid w:val="008A4A84"/>
    <w:rsid w:val="008A4CE5"/>
    <w:rsid w:val="008A4E32"/>
    <w:rsid w:val="008A5688"/>
    <w:rsid w:val="008A5C47"/>
    <w:rsid w:val="008A5EAF"/>
    <w:rsid w:val="008A655A"/>
    <w:rsid w:val="008A68B0"/>
    <w:rsid w:val="008A7156"/>
    <w:rsid w:val="008B0923"/>
    <w:rsid w:val="008B0C15"/>
    <w:rsid w:val="008B0CC8"/>
    <w:rsid w:val="008B1761"/>
    <w:rsid w:val="008B2452"/>
    <w:rsid w:val="008B278F"/>
    <w:rsid w:val="008B3157"/>
    <w:rsid w:val="008B358A"/>
    <w:rsid w:val="008B47AE"/>
    <w:rsid w:val="008B482F"/>
    <w:rsid w:val="008B49FC"/>
    <w:rsid w:val="008B4AD7"/>
    <w:rsid w:val="008B55ED"/>
    <w:rsid w:val="008B680C"/>
    <w:rsid w:val="008B6F1F"/>
    <w:rsid w:val="008B7565"/>
    <w:rsid w:val="008B77BF"/>
    <w:rsid w:val="008B784C"/>
    <w:rsid w:val="008C0596"/>
    <w:rsid w:val="008C11C1"/>
    <w:rsid w:val="008C185E"/>
    <w:rsid w:val="008C1BF1"/>
    <w:rsid w:val="008C1F5F"/>
    <w:rsid w:val="008C2651"/>
    <w:rsid w:val="008C344A"/>
    <w:rsid w:val="008C383E"/>
    <w:rsid w:val="008C3938"/>
    <w:rsid w:val="008C3B61"/>
    <w:rsid w:val="008C3FAA"/>
    <w:rsid w:val="008C42B9"/>
    <w:rsid w:val="008C53D7"/>
    <w:rsid w:val="008C54C1"/>
    <w:rsid w:val="008C6A0A"/>
    <w:rsid w:val="008C7439"/>
    <w:rsid w:val="008C7C91"/>
    <w:rsid w:val="008D013F"/>
    <w:rsid w:val="008D014D"/>
    <w:rsid w:val="008D0438"/>
    <w:rsid w:val="008D0EBE"/>
    <w:rsid w:val="008D1277"/>
    <w:rsid w:val="008D1D81"/>
    <w:rsid w:val="008D26AB"/>
    <w:rsid w:val="008D3268"/>
    <w:rsid w:val="008D4F74"/>
    <w:rsid w:val="008D50C0"/>
    <w:rsid w:val="008D51FE"/>
    <w:rsid w:val="008D5659"/>
    <w:rsid w:val="008D59F6"/>
    <w:rsid w:val="008D5A90"/>
    <w:rsid w:val="008D5E50"/>
    <w:rsid w:val="008D696E"/>
    <w:rsid w:val="008D6B34"/>
    <w:rsid w:val="008D6C70"/>
    <w:rsid w:val="008D6D51"/>
    <w:rsid w:val="008D7C7C"/>
    <w:rsid w:val="008E00A3"/>
    <w:rsid w:val="008E01BC"/>
    <w:rsid w:val="008E0A07"/>
    <w:rsid w:val="008E0C34"/>
    <w:rsid w:val="008E1136"/>
    <w:rsid w:val="008E12C8"/>
    <w:rsid w:val="008E16BF"/>
    <w:rsid w:val="008E172C"/>
    <w:rsid w:val="008E1E65"/>
    <w:rsid w:val="008E1F01"/>
    <w:rsid w:val="008E2045"/>
    <w:rsid w:val="008E26C1"/>
    <w:rsid w:val="008E26CA"/>
    <w:rsid w:val="008E2866"/>
    <w:rsid w:val="008E31BB"/>
    <w:rsid w:val="008E3579"/>
    <w:rsid w:val="008E3664"/>
    <w:rsid w:val="008E49A9"/>
    <w:rsid w:val="008E4C0F"/>
    <w:rsid w:val="008E5E96"/>
    <w:rsid w:val="008E61C1"/>
    <w:rsid w:val="008E62B1"/>
    <w:rsid w:val="008E6E9A"/>
    <w:rsid w:val="008E756D"/>
    <w:rsid w:val="008E77DE"/>
    <w:rsid w:val="008E7D3C"/>
    <w:rsid w:val="008E7E88"/>
    <w:rsid w:val="008F0CE1"/>
    <w:rsid w:val="008F1E18"/>
    <w:rsid w:val="008F1F0C"/>
    <w:rsid w:val="008F24DD"/>
    <w:rsid w:val="008F2662"/>
    <w:rsid w:val="008F3DD9"/>
    <w:rsid w:val="008F4E88"/>
    <w:rsid w:val="008F56AF"/>
    <w:rsid w:val="008F5B2B"/>
    <w:rsid w:val="008F5E4C"/>
    <w:rsid w:val="008F5FEA"/>
    <w:rsid w:val="008F63E0"/>
    <w:rsid w:val="008F63F4"/>
    <w:rsid w:val="008F6515"/>
    <w:rsid w:val="008F763F"/>
    <w:rsid w:val="008F7D44"/>
    <w:rsid w:val="00900253"/>
    <w:rsid w:val="009010A1"/>
    <w:rsid w:val="0090114E"/>
    <w:rsid w:val="009026AD"/>
    <w:rsid w:val="00902A82"/>
    <w:rsid w:val="00904896"/>
    <w:rsid w:val="00904C8E"/>
    <w:rsid w:val="0090609C"/>
    <w:rsid w:val="00906358"/>
    <w:rsid w:val="009066DC"/>
    <w:rsid w:val="0090759F"/>
    <w:rsid w:val="00907632"/>
    <w:rsid w:val="00907988"/>
    <w:rsid w:val="00907D13"/>
    <w:rsid w:val="009122AC"/>
    <w:rsid w:val="00912848"/>
    <w:rsid w:val="00913B13"/>
    <w:rsid w:val="009146F2"/>
    <w:rsid w:val="0091492C"/>
    <w:rsid w:val="00915410"/>
    <w:rsid w:val="00915982"/>
    <w:rsid w:val="00915B1A"/>
    <w:rsid w:val="009163C2"/>
    <w:rsid w:val="0091658A"/>
    <w:rsid w:val="00916783"/>
    <w:rsid w:val="00917952"/>
    <w:rsid w:val="00920145"/>
    <w:rsid w:val="00920B63"/>
    <w:rsid w:val="00921A2F"/>
    <w:rsid w:val="0092220C"/>
    <w:rsid w:val="00922A31"/>
    <w:rsid w:val="00922B01"/>
    <w:rsid w:val="00923829"/>
    <w:rsid w:val="0092387B"/>
    <w:rsid w:val="00923AD0"/>
    <w:rsid w:val="00923C00"/>
    <w:rsid w:val="00923D0F"/>
    <w:rsid w:val="00924DB5"/>
    <w:rsid w:val="0092552A"/>
    <w:rsid w:val="009257CE"/>
    <w:rsid w:val="009259AD"/>
    <w:rsid w:val="00926817"/>
    <w:rsid w:val="009279B1"/>
    <w:rsid w:val="00927C5C"/>
    <w:rsid w:val="00927CC0"/>
    <w:rsid w:val="00930124"/>
    <w:rsid w:val="00931664"/>
    <w:rsid w:val="0093187F"/>
    <w:rsid w:val="00931923"/>
    <w:rsid w:val="00931996"/>
    <w:rsid w:val="009327F3"/>
    <w:rsid w:val="00932803"/>
    <w:rsid w:val="0093288F"/>
    <w:rsid w:val="00932E2E"/>
    <w:rsid w:val="0093342D"/>
    <w:rsid w:val="009336BC"/>
    <w:rsid w:val="00933918"/>
    <w:rsid w:val="00933BB3"/>
    <w:rsid w:val="00933D26"/>
    <w:rsid w:val="009341A4"/>
    <w:rsid w:val="00934A7D"/>
    <w:rsid w:val="00934C95"/>
    <w:rsid w:val="00934F6F"/>
    <w:rsid w:val="00935622"/>
    <w:rsid w:val="0093573F"/>
    <w:rsid w:val="00935909"/>
    <w:rsid w:val="00936148"/>
    <w:rsid w:val="009364B4"/>
    <w:rsid w:val="00936A55"/>
    <w:rsid w:val="00936DA2"/>
    <w:rsid w:val="00937151"/>
    <w:rsid w:val="0093773C"/>
    <w:rsid w:val="00937BCA"/>
    <w:rsid w:val="00937DA2"/>
    <w:rsid w:val="00937FEB"/>
    <w:rsid w:val="00940452"/>
    <w:rsid w:val="009408CC"/>
    <w:rsid w:val="009411F8"/>
    <w:rsid w:val="00941939"/>
    <w:rsid w:val="00941DCD"/>
    <w:rsid w:val="0094238D"/>
    <w:rsid w:val="00943893"/>
    <w:rsid w:val="009448CD"/>
    <w:rsid w:val="00945120"/>
    <w:rsid w:val="00945FC3"/>
    <w:rsid w:val="00946CDC"/>
    <w:rsid w:val="00946F1E"/>
    <w:rsid w:val="0094715A"/>
    <w:rsid w:val="009502ED"/>
    <w:rsid w:val="00950582"/>
    <w:rsid w:val="00951662"/>
    <w:rsid w:val="00951A3F"/>
    <w:rsid w:val="00951C49"/>
    <w:rsid w:val="00952A20"/>
    <w:rsid w:val="0095314F"/>
    <w:rsid w:val="009533B2"/>
    <w:rsid w:val="00955458"/>
    <w:rsid w:val="009554C4"/>
    <w:rsid w:val="00955805"/>
    <w:rsid w:val="00955806"/>
    <w:rsid w:val="00955C94"/>
    <w:rsid w:val="00956589"/>
    <w:rsid w:val="00956B19"/>
    <w:rsid w:val="00957EC4"/>
    <w:rsid w:val="00957FC2"/>
    <w:rsid w:val="00960346"/>
    <w:rsid w:val="00960360"/>
    <w:rsid w:val="00960656"/>
    <w:rsid w:val="0096134F"/>
    <w:rsid w:val="00961561"/>
    <w:rsid w:val="009625EC"/>
    <w:rsid w:val="009627DF"/>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77D"/>
    <w:rsid w:val="00971885"/>
    <w:rsid w:val="00972113"/>
    <w:rsid w:val="009725AF"/>
    <w:rsid w:val="009726AF"/>
    <w:rsid w:val="009726EF"/>
    <w:rsid w:val="0097290A"/>
    <w:rsid w:val="009736F5"/>
    <w:rsid w:val="00974178"/>
    <w:rsid w:val="00974EDB"/>
    <w:rsid w:val="00975183"/>
    <w:rsid w:val="009767D8"/>
    <w:rsid w:val="00976C9E"/>
    <w:rsid w:val="00977292"/>
    <w:rsid w:val="00977985"/>
    <w:rsid w:val="00977C4A"/>
    <w:rsid w:val="00981AE1"/>
    <w:rsid w:val="00982DB8"/>
    <w:rsid w:val="0098346E"/>
    <w:rsid w:val="009839B3"/>
    <w:rsid w:val="00983CBC"/>
    <w:rsid w:val="00983D32"/>
    <w:rsid w:val="00984620"/>
    <w:rsid w:val="009857F1"/>
    <w:rsid w:val="00986934"/>
    <w:rsid w:val="00986A2D"/>
    <w:rsid w:val="00986CEB"/>
    <w:rsid w:val="00986E92"/>
    <w:rsid w:val="00987146"/>
    <w:rsid w:val="009879B0"/>
    <w:rsid w:val="00987EAE"/>
    <w:rsid w:val="009900A9"/>
    <w:rsid w:val="009900ED"/>
    <w:rsid w:val="00990621"/>
    <w:rsid w:val="0099087B"/>
    <w:rsid w:val="00990A00"/>
    <w:rsid w:val="0099175E"/>
    <w:rsid w:val="0099182E"/>
    <w:rsid w:val="009918BE"/>
    <w:rsid w:val="00991AE3"/>
    <w:rsid w:val="00991C7E"/>
    <w:rsid w:val="00992CE2"/>
    <w:rsid w:val="00993172"/>
    <w:rsid w:val="0099348D"/>
    <w:rsid w:val="0099475B"/>
    <w:rsid w:val="00995CB4"/>
    <w:rsid w:val="00996C89"/>
    <w:rsid w:val="00996F2A"/>
    <w:rsid w:val="00997799"/>
    <w:rsid w:val="00997DE9"/>
    <w:rsid w:val="009A014C"/>
    <w:rsid w:val="009A0BDE"/>
    <w:rsid w:val="009A1822"/>
    <w:rsid w:val="009A2BDF"/>
    <w:rsid w:val="009A2BE5"/>
    <w:rsid w:val="009A32C2"/>
    <w:rsid w:val="009A345D"/>
    <w:rsid w:val="009A3CAE"/>
    <w:rsid w:val="009A3DC0"/>
    <w:rsid w:val="009A54FD"/>
    <w:rsid w:val="009A56BA"/>
    <w:rsid w:val="009A5861"/>
    <w:rsid w:val="009A5F43"/>
    <w:rsid w:val="009A6199"/>
    <w:rsid w:val="009A6A0F"/>
    <w:rsid w:val="009A6B11"/>
    <w:rsid w:val="009A6C54"/>
    <w:rsid w:val="009A7932"/>
    <w:rsid w:val="009B037D"/>
    <w:rsid w:val="009B0497"/>
    <w:rsid w:val="009B0F2F"/>
    <w:rsid w:val="009B1650"/>
    <w:rsid w:val="009B1B77"/>
    <w:rsid w:val="009B1CD4"/>
    <w:rsid w:val="009B1E2A"/>
    <w:rsid w:val="009B2766"/>
    <w:rsid w:val="009B2E65"/>
    <w:rsid w:val="009B37DE"/>
    <w:rsid w:val="009B449A"/>
    <w:rsid w:val="009B54DB"/>
    <w:rsid w:val="009B5706"/>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4BE2"/>
    <w:rsid w:val="009C50A6"/>
    <w:rsid w:val="009C535E"/>
    <w:rsid w:val="009C59FE"/>
    <w:rsid w:val="009C602C"/>
    <w:rsid w:val="009C640E"/>
    <w:rsid w:val="009C66F7"/>
    <w:rsid w:val="009C6E1F"/>
    <w:rsid w:val="009C7D34"/>
    <w:rsid w:val="009D00FA"/>
    <w:rsid w:val="009D0124"/>
    <w:rsid w:val="009D0284"/>
    <w:rsid w:val="009D02CF"/>
    <w:rsid w:val="009D066B"/>
    <w:rsid w:val="009D0819"/>
    <w:rsid w:val="009D08F9"/>
    <w:rsid w:val="009D1130"/>
    <w:rsid w:val="009D1BBE"/>
    <w:rsid w:val="009D215B"/>
    <w:rsid w:val="009D244F"/>
    <w:rsid w:val="009D3B4B"/>
    <w:rsid w:val="009D43BA"/>
    <w:rsid w:val="009D52F8"/>
    <w:rsid w:val="009D5D58"/>
    <w:rsid w:val="009D6B42"/>
    <w:rsid w:val="009D76AE"/>
    <w:rsid w:val="009D7CFD"/>
    <w:rsid w:val="009D7E06"/>
    <w:rsid w:val="009E008E"/>
    <w:rsid w:val="009E0257"/>
    <w:rsid w:val="009E12A4"/>
    <w:rsid w:val="009E1801"/>
    <w:rsid w:val="009E23E1"/>
    <w:rsid w:val="009E29B1"/>
    <w:rsid w:val="009E3933"/>
    <w:rsid w:val="009E47BD"/>
    <w:rsid w:val="009E48E7"/>
    <w:rsid w:val="009E492B"/>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917"/>
    <w:rsid w:val="009F759F"/>
    <w:rsid w:val="009F7AFE"/>
    <w:rsid w:val="009F7EE9"/>
    <w:rsid w:val="00A005C0"/>
    <w:rsid w:val="00A00669"/>
    <w:rsid w:val="00A00C57"/>
    <w:rsid w:val="00A00CF8"/>
    <w:rsid w:val="00A013B7"/>
    <w:rsid w:val="00A02242"/>
    <w:rsid w:val="00A0258C"/>
    <w:rsid w:val="00A0285B"/>
    <w:rsid w:val="00A02921"/>
    <w:rsid w:val="00A02B20"/>
    <w:rsid w:val="00A02D3E"/>
    <w:rsid w:val="00A03E4D"/>
    <w:rsid w:val="00A0451A"/>
    <w:rsid w:val="00A051BB"/>
    <w:rsid w:val="00A055BC"/>
    <w:rsid w:val="00A058FD"/>
    <w:rsid w:val="00A0596B"/>
    <w:rsid w:val="00A05DC3"/>
    <w:rsid w:val="00A06DD9"/>
    <w:rsid w:val="00A0709F"/>
    <w:rsid w:val="00A07781"/>
    <w:rsid w:val="00A077F3"/>
    <w:rsid w:val="00A07E07"/>
    <w:rsid w:val="00A1103F"/>
    <w:rsid w:val="00A111D0"/>
    <w:rsid w:val="00A114ED"/>
    <w:rsid w:val="00A11716"/>
    <w:rsid w:val="00A11A35"/>
    <w:rsid w:val="00A11C69"/>
    <w:rsid w:val="00A11FB2"/>
    <w:rsid w:val="00A1213A"/>
    <w:rsid w:val="00A12641"/>
    <w:rsid w:val="00A138C8"/>
    <w:rsid w:val="00A13955"/>
    <w:rsid w:val="00A13A4E"/>
    <w:rsid w:val="00A144C2"/>
    <w:rsid w:val="00A1503F"/>
    <w:rsid w:val="00A15456"/>
    <w:rsid w:val="00A15FC1"/>
    <w:rsid w:val="00A16577"/>
    <w:rsid w:val="00A169A2"/>
    <w:rsid w:val="00A16A5E"/>
    <w:rsid w:val="00A16F7B"/>
    <w:rsid w:val="00A17017"/>
    <w:rsid w:val="00A17B12"/>
    <w:rsid w:val="00A17BFB"/>
    <w:rsid w:val="00A20561"/>
    <w:rsid w:val="00A2154A"/>
    <w:rsid w:val="00A21EC1"/>
    <w:rsid w:val="00A22ADC"/>
    <w:rsid w:val="00A23596"/>
    <w:rsid w:val="00A23A11"/>
    <w:rsid w:val="00A246CC"/>
    <w:rsid w:val="00A24C57"/>
    <w:rsid w:val="00A2508F"/>
    <w:rsid w:val="00A250A0"/>
    <w:rsid w:val="00A25115"/>
    <w:rsid w:val="00A277EE"/>
    <w:rsid w:val="00A30062"/>
    <w:rsid w:val="00A3060E"/>
    <w:rsid w:val="00A30FD2"/>
    <w:rsid w:val="00A31020"/>
    <w:rsid w:val="00A319DB"/>
    <w:rsid w:val="00A31AF5"/>
    <w:rsid w:val="00A320CA"/>
    <w:rsid w:val="00A3231D"/>
    <w:rsid w:val="00A3238B"/>
    <w:rsid w:val="00A330B5"/>
    <w:rsid w:val="00A33411"/>
    <w:rsid w:val="00A346ED"/>
    <w:rsid w:val="00A34763"/>
    <w:rsid w:val="00A349AB"/>
    <w:rsid w:val="00A34B50"/>
    <w:rsid w:val="00A34DE0"/>
    <w:rsid w:val="00A34E24"/>
    <w:rsid w:val="00A35329"/>
    <w:rsid w:val="00A354AC"/>
    <w:rsid w:val="00A358AC"/>
    <w:rsid w:val="00A362C4"/>
    <w:rsid w:val="00A3632E"/>
    <w:rsid w:val="00A3661F"/>
    <w:rsid w:val="00A37337"/>
    <w:rsid w:val="00A373CC"/>
    <w:rsid w:val="00A37DA0"/>
    <w:rsid w:val="00A4014E"/>
    <w:rsid w:val="00A4033D"/>
    <w:rsid w:val="00A405E5"/>
    <w:rsid w:val="00A40CED"/>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241A"/>
    <w:rsid w:val="00A52E90"/>
    <w:rsid w:val="00A5359F"/>
    <w:rsid w:val="00A535E1"/>
    <w:rsid w:val="00A537EE"/>
    <w:rsid w:val="00A53B97"/>
    <w:rsid w:val="00A5451C"/>
    <w:rsid w:val="00A54B2B"/>
    <w:rsid w:val="00A54EC8"/>
    <w:rsid w:val="00A55546"/>
    <w:rsid w:val="00A561FB"/>
    <w:rsid w:val="00A563DC"/>
    <w:rsid w:val="00A56A20"/>
    <w:rsid w:val="00A56C37"/>
    <w:rsid w:val="00A57B91"/>
    <w:rsid w:val="00A57F8D"/>
    <w:rsid w:val="00A6036A"/>
    <w:rsid w:val="00A60470"/>
    <w:rsid w:val="00A608CC"/>
    <w:rsid w:val="00A61044"/>
    <w:rsid w:val="00A621CF"/>
    <w:rsid w:val="00A625F1"/>
    <w:rsid w:val="00A630AD"/>
    <w:rsid w:val="00A63394"/>
    <w:rsid w:val="00A64D06"/>
    <w:rsid w:val="00A65AEA"/>
    <w:rsid w:val="00A65C37"/>
    <w:rsid w:val="00A65F1C"/>
    <w:rsid w:val="00A65F26"/>
    <w:rsid w:val="00A66AD9"/>
    <w:rsid w:val="00A66EB6"/>
    <w:rsid w:val="00A7022E"/>
    <w:rsid w:val="00A70BA7"/>
    <w:rsid w:val="00A70BCD"/>
    <w:rsid w:val="00A71212"/>
    <w:rsid w:val="00A724B3"/>
    <w:rsid w:val="00A7257B"/>
    <w:rsid w:val="00A72702"/>
    <w:rsid w:val="00A72BA9"/>
    <w:rsid w:val="00A72CAD"/>
    <w:rsid w:val="00A72E4E"/>
    <w:rsid w:val="00A72EE0"/>
    <w:rsid w:val="00A73D6C"/>
    <w:rsid w:val="00A744D3"/>
    <w:rsid w:val="00A74E1B"/>
    <w:rsid w:val="00A75401"/>
    <w:rsid w:val="00A755AF"/>
    <w:rsid w:val="00A75BB2"/>
    <w:rsid w:val="00A75EB6"/>
    <w:rsid w:val="00A75EC8"/>
    <w:rsid w:val="00A76107"/>
    <w:rsid w:val="00A7635D"/>
    <w:rsid w:val="00A77F5F"/>
    <w:rsid w:val="00A80505"/>
    <w:rsid w:val="00A80AF4"/>
    <w:rsid w:val="00A81C15"/>
    <w:rsid w:val="00A83009"/>
    <w:rsid w:val="00A830E7"/>
    <w:rsid w:val="00A83F2F"/>
    <w:rsid w:val="00A847C4"/>
    <w:rsid w:val="00A85145"/>
    <w:rsid w:val="00A85C7A"/>
    <w:rsid w:val="00A85E1C"/>
    <w:rsid w:val="00A867D0"/>
    <w:rsid w:val="00A86A44"/>
    <w:rsid w:val="00A86B73"/>
    <w:rsid w:val="00A870F1"/>
    <w:rsid w:val="00A874FA"/>
    <w:rsid w:val="00A876A7"/>
    <w:rsid w:val="00A90773"/>
    <w:rsid w:val="00A9125C"/>
    <w:rsid w:val="00A9214C"/>
    <w:rsid w:val="00A92382"/>
    <w:rsid w:val="00A92586"/>
    <w:rsid w:val="00A92FB5"/>
    <w:rsid w:val="00A9318B"/>
    <w:rsid w:val="00A93215"/>
    <w:rsid w:val="00A9327A"/>
    <w:rsid w:val="00A93551"/>
    <w:rsid w:val="00A93C97"/>
    <w:rsid w:val="00A94570"/>
    <w:rsid w:val="00A94601"/>
    <w:rsid w:val="00A9468B"/>
    <w:rsid w:val="00A950D2"/>
    <w:rsid w:val="00A95298"/>
    <w:rsid w:val="00A964FE"/>
    <w:rsid w:val="00A96572"/>
    <w:rsid w:val="00A9705E"/>
    <w:rsid w:val="00A973F0"/>
    <w:rsid w:val="00AA0D23"/>
    <w:rsid w:val="00AA0F21"/>
    <w:rsid w:val="00AA1350"/>
    <w:rsid w:val="00AA13E3"/>
    <w:rsid w:val="00AA1830"/>
    <w:rsid w:val="00AA1A39"/>
    <w:rsid w:val="00AA2AF9"/>
    <w:rsid w:val="00AA2BE7"/>
    <w:rsid w:val="00AA3F0C"/>
    <w:rsid w:val="00AA4138"/>
    <w:rsid w:val="00AA4150"/>
    <w:rsid w:val="00AA4215"/>
    <w:rsid w:val="00AA43AD"/>
    <w:rsid w:val="00AA4BEA"/>
    <w:rsid w:val="00AA4DAA"/>
    <w:rsid w:val="00AA6BEE"/>
    <w:rsid w:val="00AA70CA"/>
    <w:rsid w:val="00AA7500"/>
    <w:rsid w:val="00AB00A0"/>
    <w:rsid w:val="00AB01CE"/>
    <w:rsid w:val="00AB020E"/>
    <w:rsid w:val="00AB0D37"/>
    <w:rsid w:val="00AB0EBA"/>
    <w:rsid w:val="00AB15D5"/>
    <w:rsid w:val="00AB1CE7"/>
    <w:rsid w:val="00AB29D5"/>
    <w:rsid w:val="00AB2C8D"/>
    <w:rsid w:val="00AB3196"/>
    <w:rsid w:val="00AB43DB"/>
    <w:rsid w:val="00AB4A31"/>
    <w:rsid w:val="00AB585C"/>
    <w:rsid w:val="00AB5865"/>
    <w:rsid w:val="00AB5D79"/>
    <w:rsid w:val="00AB606F"/>
    <w:rsid w:val="00AB62E9"/>
    <w:rsid w:val="00AB6307"/>
    <w:rsid w:val="00AB6EA2"/>
    <w:rsid w:val="00AB76EC"/>
    <w:rsid w:val="00AB7B5E"/>
    <w:rsid w:val="00AC0744"/>
    <w:rsid w:val="00AC0B80"/>
    <w:rsid w:val="00AC0DF0"/>
    <w:rsid w:val="00AC1033"/>
    <w:rsid w:val="00AC17E4"/>
    <w:rsid w:val="00AC1853"/>
    <w:rsid w:val="00AC332C"/>
    <w:rsid w:val="00AC3F3E"/>
    <w:rsid w:val="00AC4E4A"/>
    <w:rsid w:val="00AC5D6C"/>
    <w:rsid w:val="00AC6691"/>
    <w:rsid w:val="00AC6B96"/>
    <w:rsid w:val="00AC758C"/>
    <w:rsid w:val="00AC7AD2"/>
    <w:rsid w:val="00AC7FED"/>
    <w:rsid w:val="00AD10AB"/>
    <w:rsid w:val="00AD1127"/>
    <w:rsid w:val="00AD1632"/>
    <w:rsid w:val="00AD18B6"/>
    <w:rsid w:val="00AD18C9"/>
    <w:rsid w:val="00AD257A"/>
    <w:rsid w:val="00AD3035"/>
    <w:rsid w:val="00AD382A"/>
    <w:rsid w:val="00AD40CE"/>
    <w:rsid w:val="00AD4947"/>
    <w:rsid w:val="00AD5BB5"/>
    <w:rsid w:val="00AD5BEF"/>
    <w:rsid w:val="00AD5DAD"/>
    <w:rsid w:val="00AD5FD5"/>
    <w:rsid w:val="00AD6474"/>
    <w:rsid w:val="00AD652E"/>
    <w:rsid w:val="00AD6F43"/>
    <w:rsid w:val="00AD703F"/>
    <w:rsid w:val="00AD7922"/>
    <w:rsid w:val="00AE0215"/>
    <w:rsid w:val="00AE0921"/>
    <w:rsid w:val="00AE0BB0"/>
    <w:rsid w:val="00AE0E7E"/>
    <w:rsid w:val="00AE0EDC"/>
    <w:rsid w:val="00AE139F"/>
    <w:rsid w:val="00AE1F22"/>
    <w:rsid w:val="00AE248B"/>
    <w:rsid w:val="00AE384C"/>
    <w:rsid w:val="00AE3A5A"/>
    <w:rsid w:val="00AE4C01"/>
    <w:rsid w:val="00AE4F01"/>
    <w:rsid w:val="00AE53FF"/>
    <w:rsid w:val="00AE54D8"/>
    <w:rsid w:val="00AE5C2E"/>
    <w:rsid w:val="00AE6BDB"/>
    <w:rsid w:val="00AE6E5B"/>
    <w:rsid w:val="00AF06C1"/>
    <w:rsid w:val="00AF1167"/>
    <w:rsid w:val="00AF1A27"/>
    <w:rsid w:val="00AF2289"/>
    <w:rsid w:val="00AF281A"/>
    <w:rsid w:val="00AF32D6"/>
    <w:rsid w:val="00AF381E"/>
    <w:rsid w:val="00AF3CE1"/>
    <w:rsid w:val="00AF3DFD"/>
    <w:rsid w:val="00AF4C6E"/>
    <w:rsid w:val="00AF4F1E"/>
    <w:rsid w:val="00AF4FD7"/>
    <w:rsid w:val="00AF55F5"/>
    <w:rsid w:val="00AF5D96"/>
    <w:rsid w:val="00AF7367"/>
    <w:rsid w:val="00AF73C9"/>
    <w:rsid w:val="00AF764C"/>
    <w:rsid w:val="00AF7ACC"/>
    <w:rsid w:val="00AF7C21"/>
    <w:rsid w:val="00AF7CDF"/>
    <w:rsid w:val="00AF7ED5"/>
    <w:rsid w:val="00AF7FDB"/>
    <w:rsid w:val="00B00578"/>
    <w:rsid w:val="00B00E46"/>
    <w:rsid w:val="00B01091"/>
    <w:rsid w:val="00B01141"/>
    <w:rsid w:val="00B0284A"/>
    <w:rsid w:val="00B0372B"/>
    <w:rsid w:val="00B04CEA"/>
    <w:rsid w:val="00B0563E"/>
    <w:rsid w:val="00B05D62"/>
    <w:rsid w:val="00B060A2"/>
    <w:rsid w:val="00B061A5"/>
    <w:rsid w:val="00B06818"/>
    <w:rsid w:val="00B06D02"/>
    <w:rsid w:val="00B06F7D"/>
    <w:rsid w:val="00B06FB5"/>
    <w:rsid w:val="00B07694"/>
    <w:rsid w:val="00B11D8D"/>
    <w:rsid w:val="00B11FD2"/>
    <w:rsid w:val="00B12DE6"/>
    <w:rsid w:val="00B133AD"/>
    <w:rsid w:val="00B13593"/>
    <w:rsid w:val="00B14DEF"/>
    <w:rsid w:val="00B15298"/>
    <w:rsid w:val="00B1600B"/>
    <w:rsid w:val="00B1634B"/>
    <w:rsid w:val="00B167BB"/>
    <w:rsid w:val="00B16E3C"/>
    <w:rsid w:val="00B179C1"/>
    <w:rsid w:val="00B210EE"/>
    <w:rsid w:val="00B22108"/>
    <w:rsid w:val="00B22A88"/>
    <w:rsid w:val="00B22AAF"/>
    <w:rsid w:val="00B22E83"/>
    <w:rsid w:val="00B23538"/>
    <w:rsid w:val="00B23675"/>
    <w:rsid w:val="00B24D64"/>
    <w:rsid w:val="00B24FE4"/>
    <w:rsid w:val="00B251AD"/>
    <w:rsid w:val="00B25722"/>
    <w:rsid w:val="00B2612E"/>
    <w:rsid w:val="00B26707"/>
    <w:rsid w:val="00B26CD8"/>
    <w:rsid w:val="00B273E9"/>
    <w:rsid w:val="00B27D0A"/>
    <w:rsid w:val="00B315B0"/>
    <w:rsid w:val="00B31AF6"/>
    <w:rsid w:val="00B32865"/>
    <w:rsid w:val="00B329FD"/>
    <w:rsid w:val="00B32B33"/>
    <w:rsid w:val="00B3315D"/>
    <w:rsid w:val="00B335C8"/>
    <w:rsid w:val="00B34657"/>
    <w:rsid w:val="00B34833"/>
    <w:rsid w:val="00B34834"/>
    <w:rsid w:val="00B34B34"/>
    <w:rsid w:val="00B34C41"/>
    <w:rsid w:val="00B34DB4"/>
    <w:rsid w:val="00B34FBA"/>
    <w:rsid w:val="00B35185"/>
    <w:rsid w:val="00B35691"/>
    <w:rsid w:val="00B35D8D"/>
    <w:rsid w:val="00B35F07"/>
    <w:rsid w:val="00B36100"/>
    <w:rsid w:val="00B36CF3"/>
    <w:rsid w:val="00B36FCB"/>
    <w:rsid w:val="00B3728A"/>
    <w:rsid w:val="00B378AF"/>
    <w:rsid w:val="00B37D73"/>
    <w:rsid w:val="00B40295"/>
    <w:rsid w:val="00B40587"/>
    <w:rsid w:val="00B40AA4"/>
    <w:rsid w:val="00B40B4D"/>
    <w:rsid w:val="00B41B41"/>
    <w:rsid w:val="00B42065"/>
    <w:rsid w:val="00B42822"/>
    <w:rsid w:val="00B42909"/>
    <w:rsid w:val="00B42E9D"/>
    <w:rsid w:val="00B4314F"/>
    <w:rsid w:val="00B43718"/>
    <w:rsid w:val="00B43AEA"/>
    <w:rsid w:val="00B44AE2"/>
    <w:rsid w:val="00B4639C"/>
    <w:rsid w:val="00B4677C"/>
    <w:rsid w:val="00B477F6"/>
    <w:rsid w:val="00B510E7"/>
    <w:rsid w:val="00B513A8"/>
    <w:rsid w:val="00B51748"/>
    <w:rsid w:val="00B5218F"/>
    <w:rsid w:val="00B52E27"/>
    <w:rsid w:val="00B53574"/>
    <w:rsid w:val="00B53D28"/>
    <w:rsid w:val="00B54145"/>
    <w:rsid w:val="00B54793"/>
    <w:rsid w:val="00B547BB"/>
    <w:rsid w:val="00B553FC"/>
    <w:rsid w:val="00B55DA7"/>
    <w:rsid w:val="00B55FD9"/>
    <w:rsid w:val="00B560A9"/>
    <w:rsid w:val="00B56C6B"/>
    <w:rsid w:val="00B56E1A"/>
    <w:rsid w:val="00B57CA9"/>
    <w:rsid w:val="00B57FB8"/>
    <w:rsid w:val="00B6023E"/>
    <w:rsid w:val="00B608DA"/>
    <w:rsid w:val="00B60EF5"/>
    <w:rsid w:val="00B60FAA"/>
    <w:rsid w:val="00B61F4E"/>
    <w:rsid w:val="00B628CF"/>
    <w:rsid w:val="00B6352C"/>
    <w:rsid w:val="00B63588"/>
    <w:rsid w:val="00B6365E"/>
    <w:rsid w:val="00B63A78"/>
    <w:rsid w:val="00B63B23"/>
    <w:rsid w:val="00B63D2E"/>
    <w:rsid w:val="00B63EF0"/>
    <w:rsid w:val="00B63F69"/>
    <w:rsid w:val="00B643D6"/>
    <w:rsid w:val="00B64FF7"/>
    <w:rsid w:val="00B6557B"/>
    <w:rsid w:val="00B65CA5"/>
    <w:rsid w:val="00B65F88"/>
    <w:rsid w:val="00B66175"/>
    <w:rsid w:val="00B661FC"/>
    <w:rsid w:val="00B66364"/>
    <w:rsid w:val="00B66D1C"/>
    <w:rsid w:val="00B66F2B"/>
    <w:rsid w:val="00B66FB6"/>
    <w:rsid w:val="00B671E0"/>
    <w:rsid w:val="00B677FB"/>
    <w:rsid w:val="00B67C84"/>
    <w:rsid w:val="00B7098D"/>
    <w:rsid w:val="00B70A9F"/>
    <w:rsid w:val="00B7103B"/>
    <w:rsid w:val="00B72248"/>
    <w:rsid w:val="00B73990"/>
    <w:rsid w:val="00B7490F"/>
    <w:rsid w:val="00B75CEB"/>
    <w:rsid w:val="00B76070"/>
    <w:rsid w:val="00B760A4"/>
    <w:rsid w:val="00B765A6"/>
    <w:rsid w:val="00B76927"/>
    <w:rsid w:val="00B76EB3"/>
    <w:rsid w:val="00B771B3"/>
    <w:rsid w:val="00B77427"/>
    <w:rsid w:val="00B775C7"/>
    <w:rsid w:val="00B805F3"/>
    <w:rsid w:val="00B808CB"/>
    <w:rsid w:val="00B8156C"/>
    <w:rsid w:val="00B818E7"/>
    <w:rsid w:val="00B81D17"/>
    <w:rsid w:val="00B83D7E"/>
    <w:rsid w:val="00B8434D"/>
    <w:rsid w:val="00B862C2"/>
    <w:rsid w:val="00B86373"/>
    <w:rsid w:val="00B864D3"/>
    <w:rsid w:val="00B87782"/>
    <w:rsid w:val="00B87A40"/>
    <w:rsid w:val="00B87B59"/>
    <w:rsid w:val="00B9128B"/>
    <w:rsid w:val="00B91B0E"/>
    <w:rsid w:val="00B9257D"/>
    <w:rsid w:val="00B93094"/>
    <w:rsid w:val="00B9361A"/>
    <w:rsid w:val="00B9392A"/>
    <w:rsid w:val="00B93E40"/>
    <w:rsid w:val="00B94143"/>
    <w:rsid w:val="00B941F8"/>
    <w:rsid w:val="00B95170"/>
    <w:rsid w:val="00B95D7C"/>
    <w:rsid w:val="00B96EA7"/>
    <w:rsid w:val="00B96F40"/>
    <w:rsid w:val="00B97276"/>
    <w:rsid w:val="00B97E63"/>
    <w:rsid w:val="00BA0533"/>
    <w:rsid w:val="00BA078A"/>
    <w:rsid w:val="00BA0996"/>
    <w:rsid w:val="00BA1311"/>
    <w:rsid w:val="00BA19CD"/>
    <w:rsid w:val="00BA1C66"/>
    <w:rsid w:val="00BA270A"/>
    <w:rsid w:val="00BA2BA3"/>
    <w:rsid w:val="00BA3702"/>
    <w:rsid w:val="00BA3846"/>
    <w:rsid w:val="00BA3D7F"/>
    <w:rsid w:val="00BA4590"/>
    <w:rsid w:val="00BA4D8C"/>
    <w:rsid w:val="00BA592E"/>
    <w:rsid w:val="00BA5D64"/>
    <w:rsid w:val="00BA68C4"/>
    <w:rsid w:val="00BA77CE"/>
    <w:rsid w:val="00BB1272"/>
    <w:rsid w:val="00BB20B6"/>
    <w:rsid w:val="00BB415F"/>
    <w:rsid w:val="00BB5162"/>
    <w:rsid w:val="00BB5355"/>
    <w:rsid w:val="00BB598A"/>
    <w:rsid w:val="00BB644C"/>
    <w:rsid w:val="00BB6738"/>
    <w:rsid w:val="00BB6B96"/>
    <w:rsid w:val="00BB759A"/>
    <w:rsid w:val="00BC1AC6"/>
    <w:rsid w:val="00BC1C52"/>
    <w:rsid w:val="00BC2ABD"/>
    <w:rsid w:val="00BC2E9C"/>
    <w:rsid w:val="00BC3857"/>
    <w:rsid w:val="00BC3B86"/>
    <w:rsid w:val="00BC3C25"/>
    <w:rsid w:val="00BC42D9"/>
    <w:rsid w:val="00BC431B"/>
    <w:rsid w:val="00BC4A62"/>
    <w:rsid w:val="00BC5B93"/>
    <w:rsid w:val="00BC5E4F"/>
    <w:rsid w:val="00BC600E"/>
    <w:rsid w:val="00BC67EC"/>
    <w:rsid w:val="00BC6A57"/>
    <w:rsid w:val="00BC7777"/>
    <w:rsid w:val="00BD0B50"/>
    <w:rsid w:val="00BD284F"/>
    <w:rsid w:val="00BD3043"/>
    <w:rsid w:val="00BD3555"/>
    <w:rsid w:val="00BD37F7"/>
    <w:rsid w:val="00BD3A58"/>
    <w:rsid w:val="00BD488A"/>
    <w:rsid w:val="00BD517D"/>
    <w:rsid w:val="00BD5B53"/>
    <w:rsid w:val="00BD6825"/>
    <w:rsid w:val="00BD6B5C"/>
    <w:rsid w:val="00BD7644"/>
    <w:rsid w:val="00BD792D"/>
    <w:rsid w:val="00BD7DC9"/>
    <w:rsid w:val="00BE05EF"/>
    <w:rsid w:val="00BE13AD"/>
    <w:rsid w:val="00BE1642"/>
    <w:rsid w:val="00BE167B"/>
    <w:rsid w:val="00BE1735"/>
    <w:rsid w:val="00BE230B"/>
    <w:rsid w:val="00BE2708"/>
    <w:rsid w:val="00BE34DA"/>
    <w:rsid w:val="00BE3E3E"/>
    <w:rsid w:val="00BE4A84"/>
    <w:rsid w:val="00BE5583"/>
    <w:rsid w:val="00BE5A10"/>
    <w:rsid w:val="00BE5A4F"/>
    <w:rsid w:val="00BE5E69"/>
    <w:rsid w:val="00BE5F16"/>
    <w:rsid w:val="00BE6056"/>
    <w:rsid w:val="00BE6351"/>
    <w:rsid w:val="00BE6D83"/>
    <w:rsid w:val="00BE6E2F"/>
    <w:rsid w:val="00BE7472"/>
    <w:rsid w:val="00BE7F28"/>
    <w:rsid w:val="00BE7F92"/>
    <w:rsid w:val="00BF0208"/>
    <w:rsid w:val="00BF03DB"/>
    <w:rsid w:val="00BF0891"/>
    <w:rsid w:val="00BF0B79"/>
    <w:rsid w:val="00BF0C1B"/>
    <w:rsid w:val="00BF13AA"/>
    <w:rsid w:val="00BF2220"/>
    <w:rsid w:val="00BF22B6"/>
    <w:rsid w:val="00BF281D"/>
    <w:rsid w:val="00BF3116"/>
    <w:rsid w:val="00BF32C1"/>
    <w:rsid w:val="00BF36AC"/>
    <w:rsid w:val="00BF3AB6"/>
    <w:rsid w:val="00BF4059"/>
    <w:rsid w:val="00BF43C7"/>
    <w:rsid w:val="00BF43DE"/>
    <w:rsid w:val="00BF45BE"/>
    <w:rsid w:val="00BF4E42"/>
    <w:rsid w:val="00BF4E9D"/>
    <w:rsid w:val="00BF52B4"/>
    <w:rsid w:val="00BF592A"/>
    <w:rsid w:val="00BF59AA"/>
    <w:rsid w:val="00BF5F64"/>
    <w:rsid w:val="00BF6652"/>
    <w:rsid w:val="00BF66E2"/>
    <w:rsid w:val="00BF6832"/>
    <w:rsid w:val="00BF68FB"/>
    <w:rsid w:val="00BF6B47"/>
    <w:rsid w:val="00BF7340"/>
    <w:rsid w:val="00BF73A5"/>
    <w:rsid w:val="00BF7754"/>
    <w:rsid w:val="00BF781D"/>
    <w:rsid w:val="00BF7BAE"/>
    <w:rsid w:val="00BF7D95"/>
    <w:rsid w:val="00BF7F90"/>
    <w:rsid w:val="00C00391"/>
    <w:rsid w:val="00C0096C"/>
    <w:rsid w:val="00C017BD"/>
    <w:rsid w:val="00C01AC8"/>
    <w:rsid w:val="00C01B34"/>
    <w:rsid w:val="00C01F64"/>
    <w:rsid w:val="00C02290"/>
    <w:rsid w:val="00C02457"/>
    <w:rsid w:val="00C02590"/>
    <w:rsid w:val="00C0488D"/>
    <w:rsid w:val="00C04B3B"/>
    <w:rsid w:val="00C04FAE"/>
    <w:rsid w:val="00C058C6"/>
    <w:rsid w:val="00C05F9C"/>
    <w:rsid w:val="00C06827"/>
    <w:rsid w:val="00C06E42"/>
    <w:rsid w:val="00C074B1"/>
    <w:rsid w:val="00C10681"/>
    <w:rsid w:val="00C10A1D"/>
    <w:rsid w:val="00C11815"/>
    <w:rsid w:val="00C11AE5"/>
    <w:rsid w:val="00C11C2D"/>
    <w:rsid w:val="00C11C9D"/>
    <w:rsid w:val="00C11E46"/>
    <w:rsid w:val="00C11E4C"/>
    <w:rsid w:val="00C12459"/>
    <w:rsid w:val="00C1273F"/>
    <w:rsid w:val="00C14243"/>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4AE"/>
    <w:rsid w:val="00C25A0C"/>
    <w:rsid w:val="00C25DB4"/>
    <w:rsid w:val="00C266BC"/>
    <w:rsid w:val="00C2691D"/>
    <w:rsid w:val="00C2777E"/>
    <w:rsid w:val="00C27DA9"/>
    <w:rsid w:val="00C30186"/>
    <w:rsid w:val="00C3034C"/>
    <w:rsid w:val="00C309F8"/>
    <w:rsid w:val="00C30AAA"/>
    <w:rsid w:val="00C31FC3"/>
    <w:rsid w:val="00C32192"/>
    <w:rsid w:val="00C3234B"/>
    <w:rsid w:val="00C32D5E"/>
    <w:rsid w:val="00C334C6"/>
    <w:rsid w:val="00C340B6"/>
    <w:rsid w:val="00C3466E"/>
    <w:rsid w:val="00C34D46"/>
    <w:rsid w:val="00C35B4F"/>
    <w:rsid w:val="00C361E6"/>
    <w:rsid w:val="00C36376"/>
    <w:rsid w:val="00C3666F"/>
    <w:rsid w:val="00C36DCB"/>
    <w:rsid w:val="00C401BF"/>
    <w:rsid w:val="00C41914"/>
    <w:rsid w:val="00C42843"/>
    <w:rsid w:val="00C43334"/>
    <w:rsid w:val="00C446D8"/>
    <w:rsid w:val="00C4472C"/>
    <w:rsid w:val="00C44C62"/>
    <w:rsid w:val="00C44D25"/>
    <w:rsid w:val="00C44E67"/>
    <w:rsid w:val="00C45806"/>
    <w:rsid w:val="00C45B07"/>
    <w:rsid w:val="00C45D90"/>
    <w:rsid w:val="00C45DBB"/>
    <w:rsid w:val="00C45DED"/>
    <w:rsid w:val="00C45EE3"/>
    <w:rsid w:val="00C460DB"/>
    <w:rsid w:val="00C474BB"/>
    <w:rsid w:val="00C47638"/>
    <w:rsid w:val="00C479EA"/>
    <w:rsid w:val="00C50E06"/>
    <w:rsid w:val="00C50FD1"/>
    <w:rsid w:val="00C513FE"/>
    <w:rsid w:val="00C5240B"/>
    <w:rsid w:val="00C5259D"/>
    <w:rsid w:val="00C53054"/>
    <w:rsid w:val="00C53386"/>
    <w:rsid w:val="00C5344E"/>
    <w:rsid w:val="00C5536D"/>
    <w:rsid w:val="00C55437"/>
    <w:rsid w:val="00C55706"/>
    <w:rsid w:val="00C55A13"/>
    <w:rsid w:val="00C55AFD"/>
    <w:rsid w:val="00C55F18"/>
    <w:rsid w:val="00C5671A"/>
    <w:rsid w:val="00C606D8"/>
    <w:rsid w:val="00C6077E"/>
    <w:rsid w:val="00C616BE"/>
    <w:rsid w:val="00C61967"/>
    <w:rsid w:val="00C61E65"/>
    <w:rsid w:val="00C62686"/>
    <w:rsid w:val="00C62FFC"/>
    <w:rsid w:val="00C650A3"/>
    <w:rsid w:val="00C65196"/>
    <w:rsid w:val="00C657CB"/>
    <w:rsid w:val="00C67471"/>
    <w:rsid w:val="00C67540"/>
    <w:rsid w:val="00C679ED"/>
    <w:rsid w:val="00C71DCB"/>
    <w:rsid w:val="00C72172"/>
    <w:rsid w:val="00C72B8F"/>
    <w:rsid w:val="00C73697"/>
    <w:rsid w:val="00C7376B"/>
    <w:rsid w:val="00C73834"/>
    <w:rsid w:val="00C739A3"/>
    <w:rsid w:val="00C73FAF"/>
    <w:rsid w:val="00C7400A"/>
    <w:rsid w:val="00C7420C"/>
    <w:rsid w:val="00C7499D"/>
    <w:rsid w:val="00C75529"/>
    <w:rsid w:val="00C75B11"/>
    <w:rsid w:val="00C76279"/>
    <w:rsid w:val="00C7637B"/>
    <w:rsid w:val="00C76974"/>
    <w:rsid w:val="00C769FC"/>
    <w:rsid w:val="00C76E6A"/>
    <w:rsid w:val="00C77009"/>
    <w:rsid w:val="00C771B7"/>
    <w:rsid w:val="00C77459"/>
    <w:rsid w:val="00C77B89"/>
    <w:rsid w:val="00C80E19"/>
    <w:rsid w:val="00C8176B"/>
    <w:rsid w:val="00C818A2"/>
    <w:rsid w:val="00C81FAE"/>
    <w:rsid w:val="00C82479"/>
    <w:rsid w:val="00C82646"/>
    <w:rsid w:val="00C839FA"/>
    <w:rsid w:val="00C847D6"/>
    <w:rsid w:val="00C84B4A"/>
    <w:rsid w:val="00C8589E"/>
    <w:rsid w:val="00C860D5"/>
    <w:rsid w:val="00C86E28"/>
    <w:rsid w:val="00C86E2E"/>
    <w:rsid w:val="00C86EFB"/>
    <w:rsid w:val="00C86FBA"/>
    <w:rsid w:val="00C90429"/>
    <w:rsid w:val="00C90AEF"/>
    <w:rsid w:val="00C90B4B"/>
    <w:rsid w:val="00C91988"/>
    <w:rsid w:val="00C91E90"/>
    <w:rsid w:val="00C9216F"/>
    <w:rsid w:val="00C9249C"/>
    <w:rsid w:val="00C92A96"/>
    <w:rsid w:val="00C92BCE"/>
    <w:rsid w:val="00C93BCD"/>
    <w:rsid w:val="00C94077"/>
    <w:rsid w:val="00C94DB7"/>
    <w:rsid w:val="00C9503B"/>
    <w:rsid w:val="00C9512B"/>
    <w:rsid w:val="00C9544A"/>
    <w:rsid w:val="00C95B4B"/>
    <w:rsid w:val="00C95FBE"/>
    <w:rsid w:val="00C966D6"/>
    <w:rsid w:val="00C96E0B"/>
    <w:rsid w:val="00C97B05"/>
    <w:rsid w:val="00C97E15"/>
    <w:rsid w:val="00CA0166"/>
    <w:rsid w:val="00CA0597"/>
    <w:rsid w:val="00CA0DD2"/>
    <w:rsid w:val="00CA0FD3"/>
    <w:rsid w:val="00CA1197"/>
    <w:rsid w:val="00CA1B83"/>
    <w:rsid w:val="00CA1EAF"/>
    <w:rsid w:val="00CA26FC"/>
    <w:rsid w:val="00CA4427"/>
    <w:rsid w:val="00CA509F"/>
    <w:rsid w:val="00CA564D"/>
    <w:rsid w:val="00CA5BCE"/>
    <w:rsid w:val="00CA5C1F"/>
    <w:rsid w:val="00CA5CFA"/>
    <w:rsid w:val="00CA62CD"/>
    <w:rsid w:val="00CA62EA"/>
    <w:rsid w:val="00CA68D0"/>
    <w:rsid w:val="00CA7116"/>
    <w:rsid w:val="00CA75BC"/>
    <w:rsid w:val="00CA773A"/>
    <w:rsid w:val="00CA77E7"/>
    <w:rsid w:val="00CB01D3"/>
    <w:rsid w:val="00CB03EC"/>
    <w:rsid w:val="00CB0947"/>
    <w:rsid w:val="00CB0C43"/>
    <w:rsid w:val="00CB0F58"/>
    <w:rsid w:val="00CB1231"/>
    <w:rsid w:val="00CB14CC"/>
    <w:rsid w:val="00CB158F"/>
    <w:rsid w:val="00CB2009"/>
    <w:rsid w:val="00CB2238"/>
    <w:rsid w:val="00CB3F4F"/>
    <w:rsid w:val="00CB4522"/>
    <w:rsid w:val="00CB49F9"/>
    <w:rsid w:val="00CB4AFE"/>
    <w:rsid w:val="00CB4B29"/>
    <w:rsid w:val="00CB4D3A"/>
    <w:rsid w:val="00CB4D41"/>
    <w:rsid w:val="00CB510C"/>
    <w:rsid w:val="00CB59DC"/>
    <w:rsid w:val="00CB6B68"/>
    <w:rsid w:val="00CB6E03"/>
    <w:rsid w:val="00CB6EB0"/>
    <w:rsid w:val="00CC12A5"/>
    <w:rsid w:val="00CC14FD"/>
    <w:rsid w:val="00CC155C"/>
    <w:rsid w:val="00CC1EDB"/>
    <w:rsid w:val="00CC27B8"/>
    <w:rsid w:val="00CC331B"/>
    <w:rsid w:val="00CC3D32"/>
    <w:rsid w:val="00CC44F0"/>
    <w:rsid w:val="00CC4619"/>
    <w:rsid w:val="00CC475E"/>
    <w:rsid w:val="00CC5B26"/>
    <w:rsid w:val="00CC5CF4"/>
    <w:rsid w:val="00CC63FA"/>
    <w:rsid w:val="00CC66BE"/>
    <w:rsid w:val="00CC6CEC"/>
    <w:rsid w:val="00CC6DA3"/>
    <w:rsid w:val="00CC73C7"/>
    <w:rsid w:val="00CC7C67"/>
    <w:rsid w:val="00CD16BC"/>
    <w:rsid w:val="00CD1FC7"/>
    <w:rsid w:val="00CD22A8"/>
    <w:rsid w:val="00CD42BE"/>
    <w:rsid w:val="00CD489E"/>
    <w:rsid w:val="00CD4D51"/>
    <w:rsid w:val="00CD4E92"/>
    <w:rsid w:val="00CD5A65"/>
    <w:rsid w:val="00CD5B53"/>
    <w:rsid w:val="00CD5F1D"/>
    <w:rsid w:val="00CD5F84"/>
    <w:rsid w:val="00CD7155"/>
    <w:rsid w:val="00CD7460"/>
    <w:rsid w:val="00CD7475"/>
    <w:rsid w:val="00CD7AB2"/>
    <w:rsid w:val="00CE0871"/>
    <w:rsid w:val="00CE0BA6"/>
    <w:rsid w:val="00CE0CB3"/>
    <w:rsid w:val="00CE0F50"/>
    <w:rsid w:val="00CE15EA"/>
    <w:rsid w:val="00CE1A85"/>
    <w:rsid w:val="00CE1F99"/>
    <w:rsid w:val="00CE2BE1"/>
    <w:rsid w:val="00CE39AA"/>
    <w:rsid w:val="00CE464B"/>
    <w:rsid w:val="00CE4804"/>
    <w:rsid w:val="00CE4B45"/>
    <w:rsid w:val="00CE4C19"/>
    <w:rsid w:val="00CE52AD"/>
    <w:rsid w:val="00CE58C4"/>
    <w:rsid w:val="00CE5E64"/>
    <w:rsid w:val="00CE5F19"/>
    <w:rsid w:val="00CE6BD2"/>
    <w:rsid w:val="00CE6DE2"/>
    <w:rsid w:val="00CE76C6"/>
    <w:rsid w:val="00CF01C4"/>
    <w:rsid w:val="00CF0221"/>
    <w:rsid w:val="00CF062E"/>
    <w:rsid w:val="00CF0DF2"/>
    <w:rsid w:val="00CF3359"/>
    <w:rsid w:val="00CF398E"/>
    <w:rsid w:val="00CF3CCE"/>
    <w:rsid w:val="00CF3E48"/>
    <w:rsid w:val="00CF4F51"/>
    <w:rsid w:val="00CF513C"/>
    <w:rsid w:val="00CF5814"/>
    <w:rsid w:val="00CF5BA2"/>
    <w:rsid w:val="00CF611F"/>
    <w:rsid w:val="00CF74D6"/>
    <w:rsid w:val="00CF7CC3"/>
    <w:rsid w:val="00D01DFF"/>
    <w:rsid w:val="00D01EFE"/>
    <w:rsid w:val="00D02540"/>
    <w:rsid w:val="00D029B2"/>
    <w:rsid w:val="00D029D0"/>
    <w:rsid w:val="00D03296"/>
    <w:rsid w:val="00D0376E"/>
    <w:rsid w:val="00D043DA"/>
    <w:rsid w:val="00D043EE"/>
    <w:rsid w:val="00D04ECF"/>
    <w:rsid w:val="00D061A1"/>
    <w:rsid w:val="00D0624F"/>
    <w:rsid w:val="00D06310"/>
    <w:rsid w:val="00D06686"/>
    <w:rsid w:val="00D06731"/>
    <w:rsid w:val="00D10DCF"/>
    <w:rsid w:val="00D124E2"/>
    <w:rsid w:val="00D13230"/>
    <w:rsid w:val="00D134BA"/>
    <w:rsid w:val="00D145B2"/>
    <w:rsid w:val="00D14E3F"/>
    <w:rsid w:val="00D15766"/>
    <w:rsid w:val="00D159C1"/>
    <w:rsid w:val="00D15AF9"/>
    <w:rsid w:val="00D15BE0"/>
    <w:rsid w:val="00D17968"/>
    <w:rsid w:val="00D17AD8"/>
    <w:rsid w:val="00D201CC"/>
    <w:rsid w:val="00D21059"/>
    <w:rsid w:val="00D216AF"/>
    <w:rsid w:val="00D21F3E"/>
    <w:rsid w:val="00D2240F"/>
    <w:rsid w:val="00D226C7"/>
    <w:rsid w:val="00D22A4D"/>
    <w:rsid w:val="00D22D4C"/>
    <w:rsid w:val="00D232FA"/>
    <w:rsid w:val="00D23771"/>
    <w:rsid w:val="00D23EAA"/>
    <w:rsid w:val="00D2444E"/>
    <w:rsid w:val="00D2502D"/>
    <w:rsid w:val="00D25AE4"/>
    <w:rsid w:val="00D26A54"/>
    <w:rsid w:val="00D276BD"/>
    <w:rsid w:val="00D27C67"/>
    <w:rsid w:val="00D30063"/>
    <w:rsid w:val="00D3076E"/>
    <w:rsid w:val="00D30918"/>
    <w:rsid w:val="00D3101F"/>
    <w:rsid w:val="00D318E9"/>
    <w:rsid w:val="00D31CF9"/>
    <w:rsid w:val="00D31F1A"/>
    <w:rsid w:val="00D323A1"/>
    <w:rsid w:val="00D327A4"/>
    <w:rsid w:val="00D32ECF"/>
    <w:rsid w:val="00D331A5"/>
    <w:rsid w:val="00D332EB"/>
    <w:rsid w:val="00D33CB6"/>
    <w:rsid w:val="00D34433"/>
    <w:rsid w:val="00D3484B"/>
    <w:rsid w:val="00D354BD"/>
    <w:rsid w:val="00D35D98"/>
    <w:rsid w:val="00D36057"/>
    <w:rsid w:val="00D36876"/>
    <w:rsid w:val="00D37447"/>
    <w:rsid w:val="00D40376"/>
    <w:rsid w:val="00D408AF"/>
    <w:rsid w:val="00D41F25"/>
    <w:rsid w:val="00D42224"/>
    <w:rsid w:val="00D43A3A"/>
    <w:rsid w:val="00D446EB"/>
    <w:rsid w:val="00D44D86"/>
    <w:rsid w:val="00D45294"/>
    <w:rsid w:val="00D458F2"/>
    <w:rsid w:val="00D4614D"/>
    <w:rsid w:val="00D47BB2"/>
    <w:rsid w:val="00D47FB4"/>
    <w:rsid w:val="00D509DE"/>
    <w:rsid w:val="00D50E0C"/>
    <w:rsid w:val="00D5138A"/>
    <w:rsid w:val="00D51CF0"/>
    <w:rsid w:val="00D51FF7"/>
    <w:rsid w:val="00D5208F"/>
    <w:rsid w:val="00D53443"/>
    <w:rsid w:val="00D53E77"/>
    <w:rsid w:val="00D53FAD"/>
    <w:rsid w:val="00D5449F"/>
    <w:rsid w:val="00D548EB"/>
    <w:rsid w:val="00D55852"/>
    <w:rsid w:val="00D55B47"/>
    <w:rsid w:val="00D55C26"/>
    <w:rsid w:val="00D55DDB"/>
    <w:rsid w:val="00D57042"/>
    <w:rsid w:val="00D57487"/>
    <w:rsid w:val="00D576D8"/>
    <w:rsid w:val="00D57712"/>
    <w:rsid w:val="00D57BC0"/>
    <w:rsid w:val="00D60B89"/>
    <w:rsid w:val="00D60BCA"/>
    <w:rsid w:val="00D60C70"/>
    <w:rsid w:val="00D60EFA"/>
    <w:rsid w:val="00D620CD"/>
    <w:rsid w:val="00D62682"/>
    <w:rsid w:val="00D62AC7"/>
    <w:rsid w:val="00D63588"/>
    <w:rsid w:val="00D63A6E"/>
    <w:rsid w:val="00D640F4"/>
    <w:rsid w:val="00D64314"/>
    <w:rsid w:val="00D6458F"/>
    <w:rsid w:val="00D647F8"/>
    <w:rsid w:val="00D64C3B"/>
    <w:rsid w:val="00D65253"/>
    <w:rsid w:val="00D6558D"/>
    <w:rsid w:val="00D65BFA"/>
    <w:rsid w:val="00D65EE4"/>
    <w:rsid w:val="00D6660A"/>
    <w:rsid w:val="00D6672C"/>
    <w:rsid w:val="00D66AF8"/>
    <w:rsid w:val="00D67DD5"/>
    <w:rsid w:val="00D67F10"/>
    <w:rsid w:val="00D700A7"/>
    <w:rsid w:val="00D70257"/>
    <w:rsid w:val="00D7030C"/>
    <w:rsid w:val="00D70F24"/>
    <w:rsid w:val="00D71180"/>
    <w:rsid w:val="00D715ED"/>
    <w:rsid w:val="00D71BC3"/>
    <w:rsid w:val="00D71CB9"/>
    <w:rsid w:val="00D71E92"/>
    <w:rsid w:val="00D72701"/>
    <w:rsid w:val="00D72D6A"/>
    <w:rsid w:val="00D73391"/>
    <w:rsid w:val="00D7408B"/>
    <w:rsid w:val="00D74B7B"/>
    <w:rsid w:val="00D767C5"/>
    <w:rsid w:val="00D77B44"/>
    <w:rsid w:val="00D77E1B"/>
    <w:rsid w:val="00D80359"/>
    <w:rsid w:val="00D808C2"/>
    <w:rsid w:val="00D81024"/>
    <w:rsid w:val="00D81D82"/>
    <w:rsid w:val="00D81D8D"/>
    <w:rsid w:val="00D821FA"/>
    <w:rsid w:val="00D8227C"/>
    <w:rsid w:val="00D8313D"/>
    <w:rsid w:val="00D83465"/>
    <w:rsid w:val="00D8374C"/>
    <w:rsid w:val="00D848D2"/>
    <w:rsid w:val="00D84A41"/>
    <w:rsid w:val="00D84A6A"/>
    <w:rsid w:val="00D84DB6"/>
    <w:rsid w:val="00D85416"/>
    <w:rsid w:val="00D855FE"/>
    <w:rsid w:val="00D8568F"/>
    <w:rsid w:val="00D85DED"/>
    <w:rsid w:val="00D85EB1"/>
    <w:rsid w:val="00D85EC4"/>
    <w:rsid w:val="00D8705B"/>
    <w:rsid w:val="00D87683"/>
    <w:rsid w:val="00D90280"/>
    <w:rsid w:val="00D90766"/>
    <w:rsid w:val="00D907D7"/>
    <w:rsid w:val="00D90B66"/>
    <w:rsid w:val="00D90C6D"/>
    <w:rsid w:val="00D90FEB"/>
    <w:rsid w:val="00D915D8"/>
    <w:rsid w:val="00D91695"/>
    <w:rsid w:val="00D91FA1"/>
    <w:rsid w:val="00D920A6"/>
    <w:rsid w:val="00D92E33"/>
    <w:rsid w:val="00D93396"/>
    <w:rsid w:val="00D93D80"/>
    <w:rsid w:val="00D941AB"/>
    <w:rsid w:val="00D954F5"/>
    <w:rsid w:val="00D9581D"/>
    <w:rsid w:val="00D96577"/>
    <w:rsid w:val="00D97685"/>
    <w:rsid w:val="00D97E0F"/>
    <w:rsid w:val="00DA03B6"/>
    <w:rsid w:val="00DA072B"/>
    <w:rsid w:val="00DA0795"/>
    <w:rsid w:val="00DA0F58"/>
    <w:rsid w:val="00DA1B03"/>
    <w:rsid w:val="00DA1BA6"/>
    <w:rsid w:val="00DA31FD"/>
    <w:rsid w:val="00DA36FB"/>
    <w:rsid w:val="00DA3BC7"/>
    <w:rsid w:val="00DA423F"/>
    <w:rsid w:val="00DA494E"/>
    <w:rsid w:val="00DA4C15"/>
    <w:rsid w:val="00DA5966"/>
    <w:rsid w:val="00DA5CD4"/>
    <w:rsid w:val="00DA5D00"/>
    <w:rsid w:val="00DA5E38"/>
    <w:rsid w:val="00DA6CDC"/>
    <w:rsid w:val="00DA6EA2"/>
    <w:rsid w:val="00DA7476"/>
    <w:rsid w:val="00DB0719"/>
    <w:rsid w:val="00DB0AE3"/>
    <w:rsid w:val="00DB0C15"/>
    <w:rsid w:val="00DB118B"/>
    <w:rsid w:val="00DB25D1"/>
    <w:rsid w:val="00DB267B"/>
    <w:rsid w:val="00DB27B9"/>
    <w:rsid w:val="00DB3133"/>
    <w:rsid w:val="00DB336B"/>
    <w:rsid w:val="00DB37B1"/>
    <w:rsid w:val="00DB4445"/>
    <w:rsid w:val="00DB5D6B"/>
    <w:rsid w:val="00DB5EB1"/>
    <w:rsid w:val="00DB63BC"/>
    <w:rsid w:val="00DB6581"/>
    <w:rsid w:val="00DB6663"/>
    <w:rsid w:val="00DB7866"/>
    <w:rsid w:val="00DC0966"/>
    <w:rsid w:val="00DC0A82"/>
    <w:rsid w:val="00DC11C3"/>
    <w:rsid w:val="00DC25A8"/>
    <w:rsid w:val="00DC2ADD"/>
    <w:rsid w:val="00DC2BAF"/>
    <w:rsid w:val="00DC348B"/>
    <w:rsid w:val="00DC34F5"/>
    <w:rsid w:val="00DC4458"/>
    <w:rsid w:val="00DC5AD6"/>
    <w:rsid w:val="00DC6250"/>
    <w:rsid w:val="00DC75FC"/>
    <w:rsid w:val="00DD0314"/>
    <w:rsid w:val="00DD0563"/>
    <w:rsid w:val="00DD0827"/>
    <w:rsid w:val="00DD08D5"/>
    <w:rsid w:val="00DD097F"/>
    <w:rsid w:val="00DD0A6B"/>
    <w:rsid w:val="00DD13F1"/>
    <w:rsid w:val="00DD1ACB"/>
    <w:rsid w:val="00DD2435"/>
    <w:rsid w:val="00DD300B"/>
    <w:rsid w:val="00DD3B19"/>
    <w:rsid w:val="00DD3CBA"/>
    <w:rsid w:val="00DD44C0"/>
    <w:rsid w:val="00DD46B4"/>
    <w:rsid w:val="00DD4EB9"/>
    <w:rsid w:val="00DD70C8"/>
    <w:rsid w:val="00DD7BB7"/>
    <w:rsid w:val="00DE07BB"/>
    <w:rsid w:val="00DE0AEB"/>
    <w:rsid w:val="00DE0B52"/>
    <w:rsid w:val="00DE1DB7"/>
    <w:rsid w:val="00DE1DF1"/>
    <w:rsid w:val="00DE32B1"/>
    <w:rsid w:val="00DE3354"/>
    <w:rsid w:val="00DE34B2"/>
    <w:rsid w:val="00DE3662"/>
    <w:rsid w:val="00DE3C53"/>
    <w:rsid w:val="00DE4833"/>
    <w:rsid w:val="00DE4A4F"/>
    <w:rsid w:val="00DE5240"/>
    <w:rsid w:val="00DE5590"/>
    <w:rsid w:val="00DE57C7"/>
    <w:rsid w:val="00DE5DFB"/>
    <w:rsid w:val="00DE5E2C"/>
    <w:rsid w:val="00DE60C8"/>
    <w:rsid w:val="00DE669A"/>
    <w:rsid w:val="00DE7141"/>
    <w:rsid w:val="00DE71CD"/>
    <w:rsid w:val="00DE73E0"/>
    <w:rsid w:val="00DE75A5"/>
    <w:rsid w:val="00DE7978"/>
    <w:rsid w:val="00DF0CE3"/>
    <w:rsid w:val="00DF1A94"/>
    <w:rsid w:val="00DF1CD5"/>
    <w:rsid w:val="00DF1E76"/>
    <w:rsid w:val="00DF20EF"/>
    <w:rsid w:val="00DF23D7"/>
    <w:rsid w:val="00DF268E"/>
    <w:rsid w:val="00DF27F4"/>
    <w:rsid w:val="00DF3074"/>
    <w:rsid w:val="00DF4352"/>
    <w:rsid w:val="00DF4C4B"/>
    <w:rsid w:val="00DF4E6C"/>
    <w:rsid w:val="00DF68FE"/>
    <w:rsid w:val="00DF690E"/>
    <w:rsid w:val="00DF772C"/>
    <w:rsid w:val="00DF7B53"/>
    <w:rsid w:val="00DF7D9A"/>
    <w:rsid w:val="00E00299"/>
    <w:rsid w:val="00E025D9"/>
    <w:rsid w:val="00E03120"/>
    <w:rsid w:val="00E033BC"/>
    <w:rsid w:val="00E04313"/>
    <w:rsid w:val="00E047F8"/>
    <w:rsid w:val="00E04FE4"/>
    <w:rsid w:val="00E050DA"/>
    <w:rsid w:val="00E051E0"/>
    <w:rsid w:val="00E0563F"/>
    <w:rsid w:val="00E05716"/>
    <w:rsid w:val="00E0595D"/>
    <w:rsid w:val="00E06046"/>
    <w:rsid w:val="00E06067"/>
    <w:rsid w:val="00E06597"/>
    <w:rsid w:val="00E06D8F"/>
    <w:rsid w:val="00E07665"/>
    <w:rsid w:val="00E0766B"/>
    <w:rsid w:val="00E07B47"/>
    <w:rsid w:val="00E103D0"/>
    <w:rsid w:val="00E105A6"/>
    <w:rsid w:val="00E1068E"/>
    <w:rsid w:val="00E10838"/>
    <w:rsid w:val="00E113A7"/>
    <w:rsid w:val="00E11ADF"/>
    <w:rsid w:val="00E12187"/>
    <w:rsid w:val="00E121B8"/>
    <w:rsid w:val="00E123A3"/>
    <w:rsid w:val="00E123AB"/>
    <w:rsid w:val="00E12463"/>
    <w:rsid w:val="00E127DC"/>
    <w:rsid w:val="00E12CD5"/>
    <w:rsid w:val="00E1353C"/>
    <w:rsid w:val="00E1383A"/>
    <w:rsid w:val="00E13A2F"/>
    <w:rsid w:val="00E14227"/>
    <w:rsid w:val="00E14302"/>
    <w:rsid w:val="00E14BC1"/>
    <w:rsid w:val="00E15679"/>
    <w:rsid w:val="00E15C82"/>
    <w:rsid w:val="00E15CED"/>
    <w:rsid w:val="00E15E78"/>
    <w:rsid w:val="00E162F0"/>
    <w:rsid w:val="00E167C8"/>
    <w:rsid w:val="00E16923"/>
    <w:rsid w:val="00E16BB7"/>
    <w:rsid w:val="00E16C29"/>
    <w:rsid w:val="00E16C87"/>
    <w:rsid w:val="00E16FE0"/>
    <w:rsid w:val="00E170F1"/>
    <w:rsid w:val="00E17960"/>
    <w:rsid w:val="00E17F83"/>
    <w:rsid w:val="00E17FD5"/>
    <w:rsid w:val="00E20271"/>
    <w:rsid w:val="00E2035B"/>
    <w:rsid w:val="00E20AB6"/>
    <w:rsid w:val="00E20E30"/>
    <w:rsid w:val="00E20F25"/>
    <w:rsid w:val="00E212B3"/>
    <w:rsid w:val="00E214D4"/>
    <w:rsid w:val="00E215D8"/>
    <w:rsid w:val="00E21FD8"/>
    <w:rsid w:val="00E22092"/>
    <w:rsid w:val="00E2297E"/>
    <w:rsid w:val="00E22E64"/>
    <w:rsid w:val="00E231AF"/>
    <w:rsid w:val="00E2351D"/>
    <w:rsid w:val="00E23D55"/>
    <w:rsid w:val="00E24740"/>
    <w:rsid w:val="00E25296"/>
    <w:rsid w:val="00E2570A"/>
    <w:rsid w:val="00E2638A"/>
    <w:rsid w:val="00E265E9"/>
    <w:rsid w:val="00E26C7B"/>
    <w:rsid w:val="00E27D60"/>
    <w:rsid w:val="00E302AF"/>
    <w:rsid w:val="00E3046F"/>
    <w:rsid w:val="00E30B0C"/>
    <w:rsid w:val="00E31D1A"/>
    <w:rsid w:val="00E31ECF"/>
    <w:rsid w:val="00E3263B"/>
    <w:rsid w:val="00E32CEF"/>
    <w:rsid w:val="00E3381D"/>
    <w:rsid w:val="00E341E6"/>
    <w:rsid w:val="00E34420"/>
    <w:rsid w:val="00E34EDF"/>
    <w:rsid w:val="00E3538B"/>
    <w:rsid w:val="00E356C0"/>
    <w:rsid w:val="00E35FDD"/>
    <w:rsid w:val="00E364A0"/>
    <w:rsid w:val="00E3789A"/>
    <w:rsid w:val="00E40A75"/>
    <w:rsid w:val="00E40B89"/>
    <w:rsid w:val="00E410EA"/>
    <w:rsid w:val="00E414D1"/>
    <w:rsid w:val="00E416FF"/>
    <w:rsid w:val="00E41CEA"/>
    <w:rsid w:val="00E4268B"/>
    <w:rsid w:val="00E42A3D"/>
    <w:rsid w:val="00E42DD5"/>
    <w:rsid w:val="00E4320A"/>
    <w:rsid w:val="00E43332"/>
    <w:rsid w:val="00E433DF"/>
    <w:rsid w:val="00E43C7E"/>
    <w:rsid w:val="00E44476"/>
    <w:rsid w:val="00E444A2"/>
    <w:rsid w:val="00E44654"/>
    <w:rsid w:val="00E4636F"/>
    <w:rsid w:val="00E467D0"/>
    <w:rsid w:val="00E47344"/>
    <w:rsid w:val="00E4753B"/>
    <w:rsid w:val="00E478CB"/>
    <w:rsid w:val="00E47C85"/>
    <w:rsid w:val="00E47E9F"/>
    <w:rsid w:val="00E5000A"/>
    <w:rsid w:val="00E51276"/>
    <w:rsid w:val="00E518CD"/>
    <w:rsid w:val="00E52126"/>
    <w:rsid w:val="00E52229"/>
    <w:rsid w:val="00E52869"/>
    <w:rsid w:val="00E52A21"/>
    <w:rsid w:val="00E52DE6"/>
    <w:rsid w:val="00E53356"/>
    <w:rsid w:val="00E53B20"/>
    <w:rsid w:val="00E53BC5"/>
    <w:rsid w:val="00E543B5"/>
    <w:rsid w:val="00E56FA8"/>
    <w:rsid w:val="00E57600"/>
    <w:rsid w:val="00E57A90"/>
    <w:rsid w:val="00E60044"/>
    <w:rsid w:val="00E60516"/>
    <w:rsid w:val="00E6064F"/>
    <w:rsid w:val="00E60B65"/>
    <w:rsid w:val="00E60EB0"/>
    <w:rsid w:val="00E61027"/>
    <w:rsid w:val="00E611A6"/>
    <w:rsid w:val="00E61658"/>
    <w:rsid w:val="00E616E0"/>
    <w:rsid w:val="00E61AB2"/>
    <w:rsid w:val="00E6202C"/>
    <w:rsid w:val="00E62642"/>
    <w:rsid w:val="00E63567"/>
    <w:rsid w:val="00E64CBD"/>
    <w:rsid w:val="00E65ED2"/>
    <w:rsid w:val="00E65F66"/>
    <w:rsid w:val="00E6652C"/>
    <w:rsid w:val="00E66C70"/>
    <w:rsid w:val="00E673EC"/>
    <w:rsid w:val="00E67EEA"/>
    <w:rsid w:val="00E67F24"/>
    <w:rsid w:val="00E70935"/>
    <w:rsid w:val="00E718FD"/>
    <w:rsid w:val="00E71A55"/>
    <w:rsid w:val="00E71F32"/>
    <w:rsid w:val="00E7214F"/>
    <w:rsid w:val="00E73867"/>
    <w:rsid w:val="00E73A34"/>
    <w:rsid w:val="00E73B7D"/>
    <w:rsid w:val="00E73E3A"/>
    <w:rsid w:val="00E742B8"/>
    <w:rsid w:val="00E74CCC"/>
    <w:rsid w:val="00E74E9B"/>
    <w:rsid w:val="00E75697"/>
    <w:rsid w:val="00E75A09"/>
    <w:rsid w:val="00E75BA1"/>
    <w:rsid w:val="00E768DB"/>
    <w:rsid w:val="00E769AC"/>
    <w:rsid w:val="00E76C4A"/>
    <w:rsid w:val="00E770E6"/>
    <w:rsid w:val="00E776CB"/>
    <w:rsid w:val="00E7795C"/>
    <w:rsid w:val="00E77C59"/>
    <w:rsid w:val="00E8003B"/>
    <w:rsid w:val="00E806F3"/>
    <w:rsid w:val="00E80E6F"/>
    <w:rsid w:val="00E810AB"/>
    <w:rsid w:val="00E81253"/>
    <w:rsid w:val="00E813AB"/>
    <w:rsid w:val="00E81439"/>
    <w:rsid w:val="00E81D04"/>
    <w:rsid w:val="00E825C1"/>
    <w:rsid w:val="00E83006"/>
    <w:rsid w:val="00E8303D"/>
    <w:rsid w:val="00E83313"/>
    <w:rsid w:val="00E84156"/>
    <w:rsid w:val="00E8479B"/>
    <w:rsid w:val="00E8495A"/>
    <w:rsid w:val="00E852E9"/>
    <w:rsid w:val="00E8532B"/>
    <w:rsid w:val="00E854F9"/>
    <w:rsid w:val="00E85647"/>
    <w:rsid w:val="00E85D75"/>
    <w:rsid w:val="00E85E2A"/>
    <w:rsid w:val="00E85EDC"/>
    <w:rsid w:val="00E867CE"/>
    <w:rsid w:val="00E86CBA"/>
    <w:rsid w:val="00E86F1D"/>
    <w:rsid w:val="00E876B1"/>
    <w:rsid w:val="00E91C6C"/>
    <w:rsid w:val="00E927CE"/>
    <w:rsid w:val="00E92D0E"/>
    <w:rsid w:val="00E931B7"/>
    <w:rsid w:val="00E93DBD"/>
    <w:rsid w:val="00E94012"/>
    <w:rsid w:val="00E949E2"/>
    <w:rsid w:val="00E9583F"/>
    <w:rsid w:val="00E95B86"/>
    <w:rsid w:val="00E95D5A"/>
    <w:rsid w:val="00E95E1F"/>
    <w:rsid w:val="00E963A3"/>
    <w:rsid w:val="00E963E2"/>
    <w:rsid w:val="00E96584"/>
    <w:rsid w:val="00E96AEB"/>
    <w:rsid w:val="00E96E06"/>
    <w:rsid w:val="00E96F98"/>
    <w:rsid w:val="00E97AF1"/>
    <w:rsid w:val="00EA0217"/>
    <w:rsid w:val="00EA0489"/>
    <w:rsid w:val="00EA05CE"/>
    <w:rsid w:val="00EA0653"/>
    <w:rsid w:val="00EA0FC0"/>
    <w:rsid w:val="00EA102A"/>
    <w:rsid w:val="00EA1FDE"/>
    <w:rsid w:val="00EA2D99"/>
    <w:rsid w:val="00EA3420"/>
    <w:rsid w:val="00EA3588"/>
    <w:rsid w:val="00EA36FE"/>
    <w:rsid w:val="00EA3B03"/>
    <w:rsid w:val="00EA431F"/>
    <w:rsid w:val="00EA4538"/>
    <w:rsid w:val="00EA4556"/>
    <w:rsid w:val="00EA4B57"/>
    <w:rsid w:val="00EA51C6"/>
    <w:rsid w:val="00EA522B"/>
    <w:rsid w:val="00EA545C"/>
    <w:rsid w:val="00EA54D7"/>
    <w:rsid w:val="00EA59D4"/>
    <w:rsid w:val="00EA5FAA"/>
    <w:rsid w:val="00EA65A1"/>
    <w:rsid w:val="00EB02EA"/>
    <w:rsid w:val="00EB05DE"/>
    <w:rsid w:val="00EB1070"/>
    <w:rsid w:val="00EB213E"/>
    <w:rsid w:val="00EB218A"/>
    <w:rsid w:val="00EB2216"/>
    <w:rsid w:val="00EB2FF1"/>
    <w:rsid w:val="00EB36A6"/>
    <w:rsid w:val="00EB485A"/>
    <w:rsid w:val="00EB4E49"/>
    <w:rsid w:val="00EB60F6"/>
    <w:rsid w:val="00EB6767"/>
    <w:rsid w:val="00EB70B2"/>
    <w:rsid w:val="00EB79BA"/>
    <w:rsid w:val="00EB7A17"/>
    <w:rsid w:val="00EB7EC3"/>
    <w:rsid w:val="00EC05BF"/>
    <w:rsid w:val="00EC07B5"/>
    <w:rsid w:val="00EC094A"/>
    <w:rsid w:val="00EC0B28"/>
    <w:rsid w:val="00EC0C88"/>
    <w:rsid w:val="00EC15FD"/>
    <w:rsid w:val="00EC1B01"/>
    <w:rsid w:val="00EC2133"/>
    <w:rsid w:val="00EC34EB"/>
    <w:rsid w:val="00EC3812"/>
    <w:rsid w:val="00EC3BEB"/>
    <w:rsid w:val="00EC3E67"/>
    <w:rsid w:val="00EC49C6"/>
    <w:rsid w:val="00EC4D41"/>
    <w:rsid w:val="00EC50D6"/>
    <w:rsid w:val="00EC77D5"/>
    <w:rsid w:val="00EC7808"/>
    <w:rsid w:val="00ED142E"/>
    <w:rsid w:val="00ED292B"/>
    <w:rsid w:val="00ED2B48"/>
    <w:rsid w:val="00ED422F"/>
    <w:rsid w:val="00ED5E90"/>
    <w:rsid w:val="00ED6CF3"/>
    <w:rsid w:val="00ED7791"/>
    <w:rsid w:val="00ED7BC5"/>
    <w:rsid w:val="00ED7FBE"/>
    <w:rsid w:val="00EE04EA"/>
    <w:rsid w:val="00EE19DA"/>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143"/>
    <w:rsid w:val="00EF1A22"/>
    <w:rsid w:val="00EF1A3B"/>
    <w:rsid w:val="00EF2CCD"/>
    <w:rsid w:val="00EF3354"/>
    <w:rsid w:val="00EF34F4"/>
    <w:rsid w:val="00EF362B"/>
    <w:rsid w:val="00EF3B7C"/>
    <w:rsid w:val="00EF4FA3"/>
    <w:rsid w:val="00EF50B1"/>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A7A"/>
    <w:rsid w:val="00F04E58"/>
    <w:rsid w:val="00F04FE6"/>
    <w:rsid w:val="00F05338"/>
    <w:rsid w:val="00F05DDA"/>
    <w:rsid w:val="00F05EC0"/>
    <w:rsid w:val="00F0650E"/>
    <w:rsid w:val="00F068F4"/>
    <w:rsid w:val="00F06AB2"/>
    <w:rsid w:val="00F06B2D"/>
    <w:rsid w:val="00F06FAA"/>
    <w:rsid w:val="00F06FF4"/>
    <w:rsid w:val="00F074B6"/>
    <w:rsid w:val="00F1065F"/>
    <w:rsid w:val="00F10E04"/>
    <w:rsid w:val="00F126A2"/>
    <w:rsid w:val="00F13166"/>
    <w:rsid w:val="00F13F07"/>
    <w:rsid w:val="00F1405E"/>
    <w:rsid w:val="00F145C8"/>
    <w:rsid w:val="00F14BBF"/>
    <w:rsid w:val="00F15645"/>
    <w:rsid w:val="00F16CC3"/>
    <w:rsid w:val="00F17873"/>
    <w:rsid w:val="00F17D55"/>
    <w:rsid w:val="00F2007D"/>
    <w:rsid w:val="00F21EAD"/>
    <w:rsid w:val="00F2346B"/>
    <w:rsid w:val="00F23F8D"/>
    <w:rsid w:val="00F241A5"/>
    <w:rsid w:val="00F24ABB"/>
    <w:rsid w:val="00F24F51"/>
    <w:rsid w:val="00F256AA"/>
    <w:rsid w:val="00F259E3"/>
    <w:rsid w:val="00F25D39"/>
    <w:rsid w:val="00F2680C"/>
    <w:rsid w:val="00F26C60"/>
    <w:rsid w:val="00F26CE2"/>
    <w:rsid w:val="00F2721A"/>
    <w:rsid w:val="00F272F9"/>
    <w:rsid w:val="00F27913"/>
    <w:rsid w:val="00F30B21"/>
    <w:rsid w:val="00F31695"/>
    <w:rsid w:val="00F32013"/>
    <w:rsid w:val="00F32232"/>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37F8D"/>
    <w:rsid w:val="00F37FDB"/>
    <w:rsid w:val="00F40964"/>
    <w:rsid w:val="00F4117C"/>
    <w:rsid w:val="00F41188"/>
    <w:rsid w:val="00F4128F"/>
    <w:rsid w:val="00F41392"/>
    <w:rsid w:val="00F42292"/>
    <w:rsid w:val="00F42438"/>
    <w:rsid w:val="00F42F0C"/>
    <w:rsid w:val="00F43444"/>
    <w:rsid w:val="00F434B4"/>
    <w:rsid w:val="00F4425B"/>
    <w:rsid w:val="00F44297"/>
    <w:rsid w:val="00F4633D"/>
    <w:rsid w:val="00F46423"/>
    <w:rsid w:val="00F46632"/>
    <w:rsid w:val="00F46769"/>
    <w:rsid w:val="00F4685D"/>
    <w:rsid w:val="00F46B26"/>
    <w:rsid w:val="00F46D21"/>
    <w:rsid w:val="00F46DB5"/>
    <w:rsid w:val="00F473FF"/>
    <w:rsid w:val="00F507CE"/>
    <w:rsid w:val="00F507E2"/>
    <w:rsid w:val="00F509A3"/>
    <w:rsid w:val="00F51109"/>
    <w:rsid w:val="00F51E45"/>
    <w:rsid w:val="00F51E6D"/>
    <w:rsid w:val="00F51FA3"/>
    <w:rsid w:val="00F521B6"/>
    <w:rsid w:val="00F5220A"/>
    <w:rsid w:val="00F5221E"/>
    <w:rsid w:val="00F524C4"/>
    <w:rsid w:val="00F54202"/>
    <w:rsid w:val="00F54496"/>
    <w:rsid w:val="00F545F7"/>
    <w:rsid w:val="00F55451"/>
    <w:rsid w:val="00F557B0"/>
    <w:rsid w:val="00F563B4"/>
    <w:rsid w:val="00F5646E"/>
    <w:rsid w:val="00F564F9"/>
    <w:rsid w:val="00F5686B"/>
    <w:rsid w:val="00F56E6D"/>
    <w:rsid w:val="00F572BA"/>
    <w:rsid w:val="00F5785B"/>
    <w:rsid w:val="00F60065"/>
    <w:rsid w:val="00F61964"/>
    <w:rsid w:val="00F61F65"/>
    <w:rsid w:val="00F62428"/>
    <w:rsid w:val="00F6281A"/>
    <w:rsid w:val="00F6326F"/>
    <w:rsid w:val="00F646DB"/>
    <w:rsid w:val="00F64917"/>
    <w:rsid w:val="00F64D95"/>
    <w:rsid w:val="00F6504E"/>
    <w:rsid w:val="00F6508D"/>
    <w:rsid w:val="00F6580A"/>
    <w:rsid w:val="00F65BFC"/>
    <w:rsid w:val="00F65DBA"/>
    <w:rsid w:val="00F66793"/>
    <w:rsid w:val="00F67017"/>
    <w:rsid w:val="00F670F3"/>
    <w:rsid w:val="00F672A7"/>
    <w:rsid w:val="00F6731E"/>
    <w:rsid w:val="00F67449"/>
    <w:rsid w:val="00F7008D"/>
    <w:rsid w:val="00F70093"/>
    <w:rsid w:val="00F70144"/>
    <w:rsid w:val="00F7025D"/>
    <w:rsid w:val="00F70501"/>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AF"/>
    <w:rsid w:val="00F803F6"/>
    <w:rsid w:val="00F815D4"/>
    <w:rsid w:val="00F817CF"/>
    <w:rsid w:val="00F819C1"/>
    <w:rsid w:val="00F82139"/>
    <w:rsid w:val="00F825B6"/>
    <w:rsid w:val="00F82819"/>
    <w:rsid w:val="00F82F9A"/>
    <w:rsid w:val="00F82FA1"/>
    <w:rsid w:val="00F84CEC"/>
    <w:rsid w:val="00F8512E"/>
    <w:rsid w:val="00F85599"/>
    <w:rsid w:val="00F85C1E"/>
    <w:rsid w:val="00F85D02"/>
    <w:rsid w:val="00F865FC"/>
    <w:rsid w:val="00F86604"/>
    <w:rsid w:val="00F86844"/>
    <w:rsid w:val="00F86F89"/>
    <w:rsid w:val="00F87558"/>
    <w:rsid w:val="00F87840"/>
    <w:rsid w:val="00F90726"/>
    <w:rsid w:val="00F90D8E"/>
    <w:rsid w:val="00F90E19"/>
    <w:rsid w:val="00F90E29"/>
    <w:rsid w:val="00F90F64"/>
    <w:rsid w:val="00F90F7D"/>
    <w:rsid w:val="00F910F0"/>
    <w:rsid w:val="00F91F62"/>
    <w:rsid w:val="00F92101"/>
    <w:rsid w:val="00F926D8"/>
    <w:rsid w:val="00F92C13"/>
    <w:rsid w:val="00F92C62"/>
    <w:rsid w:val="00F92D2E"/>
    <w:rsid w:val="00F93B80"/>
    <w:rsid w:val="00F93F81"/>
    <w:rsid w:val="00F944FC"/>
    <w:rsid w:val="00F948D5"/>
    <w:rsid w:val="00F9492B"/>
    <w:rsid w:val="00F960B5"/>
    <w:rsid w:val="00F963CA"/>
    <w:rsid w:val="00F9689E"/>
    <w:rsid w:val="00F97452"/>
    <w:rsid w:val="00F97894"/>
    <w:rsid w:val="00FA0723"/>
    <w:rsid w:val="00FA0764"/>
    <w:rsid w:val="00FA1695"/>
    <w:rsid w:val="00FA1857"/>
    <w:rsid w:val="00FA1C4D"/>
    <w:rsid w:val="00FA231F"/>
    <w:rsid w:val="00FA2739"/>
    <w:rsid w:val="00FA284F"/>
    <w:rsid w:val="00FA2B32"/>
    <w:rsid w:val="00FA2F9E"/>
    <w:rsid w:val="00FA393C"/>
    <w:rsid w:val="00FA43AD"/>
    <w:rsid w:val="00FA454F"/>
    <w:rsid w:val="00FA518C"/>
    <w:rsid w:val="00FA5CD5"/>
    <w:rsid w:val="00FA5D0F"/>
    <w:rsid w:val="00FA5F11"/>
    <w:rsid w:val="00FA68FF"/>
    <w:rsid w:val="00FA6B94"/>
    <w:rsid w:val="00FA78CF"/>
    <w:rsid w:val="00FB006A"/>
    <w:rsid w:val="00FB0B0A"/>
    <w:rsid w:val="00FB168C"/>
    <w:rsid w:val="00FB1944"/>
    <w:rsid w:val="00FB1C30"/>
    <w:rsid w:val="00FB1F4D"/>
    <w:rsid w:val="00FB217C"/>
    <w:rsid w:val="00FB2837"/>
    <w:rsid w:val="00FB2EF2"/>
    <w:rsid w:val="00FB3103"/>
    <w:rsid w:val="00FB3B43"/>
    <w:rsid w:val="00FB3CDD"/>
    <w:rsid w:val="00FB430F"/>
    <w:rsid w:val="00FB5134"/>
    <w:rsid w:val="00FB5423"/>
    <w:rsid w:val="00FB56B4"/>
    <w:rsid w:val="00FB5FB3"/>
    <w:rsid w:val="00FB6368"/>
    <w:rsid w:val="00FB73BA"/>
    <w:rsid w:val="00FB7C82"/>
    <w:rsid w:val="00FC054E"/>
    <w:rsid w:val="00FC122B"/>
    <w:rsid w:val="00FC1F7A"/>
    <w:rsid w:val="00FC28A7"/>
    <w:rsid w:val="00FC30B5"/>
    <w:rsid w:val="00FC30FB"/>
    <w:rsid w:val="00FC39D5"/>
    <w:rsid w:val="00FC4295"/>
    <w:rsid w:val="00FC4D66"/>
    <w:rsid w:val="00FC4EAF"/>
    <w:rsid w:val="00FC5047"/>
    <w:rsid w:val="00FC5724"/>
    <w:rsid w:val="00FC58A8"/>
    <w:rsid w:val="00FC5B7C"/>
    <w:rsid w:val="00FC6C48"/>
    <w:rsid w:val="00FC71E3"/>
    <w:rsid w:val="00FC752D"/>
    <w:rsid w:val="00FC75BD"/>
    <w:rsid w:val="00FD02F7"/>
    <w:rsid w:val="00FD096B"/>
    <w:rsid w:val="00FD0A42"/>
    <w:rsid w:val="00FD13FD"/>
    <w:rsid w:val="00FD1403"/>
    <w:rsid w:val="00FD1B3E"/>
    <w:rsid w:val="00FD208A"/>
    <w:rsid w:val="00FD259D"/>
    <w:rsid w:val="00FD296D"/>
    <w:rsid w:val="00FD2E28"/>
    <w:rsid w:val="00FD329B"/>
    <w:rsid w:val="00FD445B"/>
    <w:rsid w:val="00FD4A67"/>
    <w:rsid w:val="00FD4F47"/>
    <w:rsid w:val="00FD57AC"/>
    <w:rsid w:val="00FD5B90"/>
    <w:rsid w:val="00FD62DD"/>
    <w:rsid w:val="00FD662A"/>
    <w:rsid w:val="00FD72CB"/>
    <w:rsid w:val="00FD770D"/>
    <w:rsid w:val="00FE0857"/>
    <w:rsid w:val="00FE0990"/>
    <w:rsid w:val="00FE1536"/>
    <w:rsid w:val="00FE1829"/>
    <w:rsid w:val="00FE1D9B"/>
    <w:rsid w:val="00FE1E79"/>
    <w:rsid w:val="00FE303D"/>
    <w:rsid w:val="00FE3BD6"/>
    <w:rsid w:val="00FE4503"/>
    <w:rsid w:val="00FE68FC"/>
    <w:rsid w:val="00FE69B6"/>
    <w:rsid w:val="00FE69E0"/>
    <w:rsid w:val="00FE7772"/>
    <w:rsid w:val="00FE7DD5"/>
    <w:rsid w:val="00FE7E63"/>
    <w:rsid w:val="00FF0036"/>
    <w:rsid w:val="00FF0CCA"/>
    <w:rsid w:val="00FF0DA7"/>
    <w:rsid w:val="00FF2D2B"/>
    <w:rsid w:val="00FF2E29"/>
    <w:rsid w:val="00FF404A"/>
    <w:rsid w:val="00FF424C"/>
    <w:rsid w:val="00FF5005"/>
    <w:rsid w:val="00FF55BD"/>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413CF52-FF7A-42A6-A0D7-A830F4BB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4"/>
      </w:numPr>
      <w:tabs>
        <w:tab w:val="left" w:pos="1701"/>
      </w:tabs>
    </w:pPr>
    <w:rPr>
      <w:b/>
      <w:bCs/>
    </w:rPr>
  </w:style>
  <w:style w:type="paragraph" w:customStyle="1" w:styleId="Observation">
    <w:name w:val="Observation"/>
    <w:basedOn w:val="Proposal"/>
    <w:qFormat/>
    <w:rsid w:val="00BF68FB"/>
    <w:pPr>
      <w:numPr>
        <w:numId w:val="5"/>
      </w:numPr>
    </w:pPr>
    <w:rPr>
      <w:lang w:eastAsia="ja-JP"/>
    </w:rPr>
  </w:style>
  <w:style w:type="paragraph" w:customStyle="1" w:styleId="Norml">
    <w:name w:val="Norml"/>
    <w:basedOn w:val="Proposal"/>
    <w:qFormat/>
    <w:rsid w:val="002D1E42"/>
  </w:style>
  <w:style w:type="paragraph" w:customStyle="1" w:styleId="DECISION">
    <w:name w:val="DECISION"/>
    <w:basedOn w:val="Normal"/>
    <w:rsid w:val="00155FFE"/>
    <w:pPr>
      <w:widowControl w:val="0"/>
      <w:numPr>
        <w:numId w:val="8"/>
      </w:numPr>
      <w:overflowPunct/>
      <w:autoSpaceDE/>
      <w:autoSpaceDN/>
      <w:adjustRightInd/>
      <w:spacing w:before="120"/>
      <w:textAlignment w:val="auto"/>
    </w:pPr>
    <w:rPr>
      <w:rFonts w:eastAsiaTheme="minorEastAsia"/>
      <w:b/>
      <w:color w:val="0000FF"/>
      <w:u w:val="single"/>
      <w:lang w:eastAsia="en-US"/>
    </w:rPr>
  </w:style>
  <w:style w:type="paragraph" w:customStyle="1" w:styleId="paragraph">
    <w:name w:val="paragraph"/>
    <w:basedOn w:val="Normal"/>
    <w:rsid w:val="00155FFE"/>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155FFE"/>
  </w:style>
  <w:style w:type="character" w:customStyle="1" w:styleId="apple-converted-space">
    <w:name w:val="apple-converted-space"/>
    <w:basedOn w:val="DefaultParagraphFont"/>
    <w:rsid w:val="00155FFE"/>
  </w:style>
  <w:style w:type="character" w:customStyle="1" w:styleId="eop">
    <w:name w:val="eop"/>
    <w:basedOn w:val="DefaultParagraphFont"/>
    <w:rsid w:val="00155FFE"/>
  </w:style>
  <w:style w:type="character" w:styleId="UnresolvedMention">
    <w:name w:val="Unresolved Mention"/>
    <w:basedOn w:val="DefaultParagraphFont"/>
    <w:uiPriority w:val="99"/>
    <w:unhideWhenUsed/>
    <w:rsid w:val="00155FFE"/>
    <w:rPr>
      <w:color w:val="605E5C"/>
      <w:shd w:val="clear" w:color="auto" w:fill="E1DFDD"/>
    </w:rPr>
  </w:style>
  <w:style w:type="character" w:styleId="Mention">
    <w:name w:val="Mention"/>
    <w:basedOn w:val="DefaultParagraphFont"/>
    <w:uiPriority w:val="99"/>
    <w:unhideWhenUsed/>
    <w:rsid w:val="00155F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5NUHHDQN7SK2-1476151046-505148</_dlc_DocId>
    <_dlc_DocIdUrl xmlns="f166a696-7b5b-4ccd-9f0c-ffde0cceec81">
      <Url>https://ericsson.sharepoint.com/sites/star/_layouts/15/DocIdRedir.aspx?ID=5NUHHDQN7SK2-1476151046-505148</Url>
      <Description>5NUHHDQN7SK2-1476151046-505148</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C89FFCE-1FA0-44B1-9736-51F26FCF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7</Pages>
  <Words>2751</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707</cp:revision>
  <dcterms:created xsi:type="dcterms:W3CDTF">2021-04-14T10:51:00Z</dcterms:created>
  <dcterms:modified xsi:type="dcterms:W3CDTF">2021-10-22T05:37:00Z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536">
    <vt:lpwstr>480</vt:lpwstr>
  </property>
  <property fmtid="{D5CDD505-2E9C-101B-9397-08002B2CF9AE}" pid="13" name="AuthorIds_UIVersion_2560">
    <vt:lpwstr>480</vt:lpwstr>
  </property>
  <property fmtid="{D5CDD505-2E9C-101B-9397-08002B2CF9AE}" pid="14" name="AuthorIds_UIVersion_6656">
    <vt:lpwstr>480</vt:lpwstr>
  </property>
  <property fmtid="{D5CDD505-2E9C-101B-9397-08002B2CF9AE}" pid="15" name="AuthorIds_UIVersion_7680">
    <vt:lpwstr>59</vt:lpwstr>
  </property>
  <property fmtid="{D5CDD505-2E9C-101B-9397-08002B2CF9AE}" pid="16" name="AuthorIds_UIVersion_1024">
    <vt:lpwstr>40</vt:lpwstr>
  </property>
  <property fmtid="{D5CDD505-2E9C-101B-9397-08002B2CF9AE}" pid="17" name="AuthorIds_UIVersion_2048">
    <vt:lpwstr>1004</vt:lpwstr>
  </property>
  <property fmtid="{D5CDD505-2E9C-101B-9397-08002B2CF9AE}" pid="18" name="_dlc_DocIdItemGuid">
    <vt:lpwstr>850c4a57-273b-4971-86d7-4c626eb25ce8</vt:lpwstr>
  </property>
</Properties>
</file>